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0E2" w:rsidRPr="00953C7A" w:rsidRDefault="004F00E2" w:rsidP="00595746">
      <w:pPr>
        <w:spacing w:after="0"/>
        <w:jc w:val="center"/>
        <w:rPr>
          <w:spacing w:val="8"/>
        </w:rPr>
      </w:pPr>
      <w:r w:rsidRPr="00953C7A">
        <w:rPr>
          <w:spacing w:val="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5.75pt" filled="t" fillcolor="silver">
            <v:fill color2="#3f3f3f"/>
            <v:imagedata r:id="rId5" o:title=""/>
          </v:shape>
        </w:pict>
      </w:r>
    </w:p>
    <w:p w:rsidR="004F00E2" w:rsidRPr="00953C7A" w:rsidRDefault="004F00E2" w:rsidP="00595746">
      <w:pPr>
        <w:spacing w:after="0"/>
        <w:ind w:firstLine="4536"/>
        <w:jc w:val="center"/>
        <w:rPr>
          <w:spacing w:val="8"/>
        </w:rPr>
      </w:pPr>
    </w:p>
    <w:p w:rsidR="004F00E2" w:rsidRPr="00953C7A" w:rsidRDefault="004F00E2" w:rsidP="00595746">
      <w:pPr>
        <w:pStyle w:val="a0"/>
        <w:spacing w:before="0" w:after="0"/>
        <w:jc w:val="center"/>
        <w:rPr>
          <w:rFonts w:ascii="Times New Roman" w:hAnsi="Times New Roman" w:cs="Times New Roman"/>
          <w:lang w:val="uk-UA"/>
        </w:rPr>
      </w:pPr>
      <w:r w:rsidRPr="00953C7A">
        <w:rPr>
          <w:rFonts w:ascii="Times New Roman" w:hAnsi="Times New Roman" w:cs="Times New Roman"/>
          <w:lang w:val="uk-UA"/>
        </w:rPr>
        <w:t>ЛЮБЛИНЕЦЬКА СЕЛИЩНА РАДА</w:t>
      </w:r>
    </w:p>
    <w:p w:rsidR="004F00E2" w:rsidRPr="00953C7A" w:rsidRDefault="004F00E2" w:rsidP="00595746">
      <w:pPr>
        <w:spacing w:after="0"/>
        <w:jc w:val="center"/>
      </w:pPr>
      <w:r w:rsidRPr="00953C7A">
        <w:t>КОВЕЛЬСЬКОГО РАЙОНУ ВОЛИНСЬКОЇ ОБЛАСТІ</w:t>
      </w:r>
    </w:p>
    <w:p w:rsidR="004F00E2" w:rsidRPr="00953C7A" w:rsidRDefault="004F00E2" w:rsidP="00595746">
      <w:pPr>
        <w:spacing w:after="0"/>
        <w:jc w:val="center"/>
      </w:pPr>
      <w:r w:rsidRPr="00953C7A">
        <w:t>ВОСЬМОГО СКЛИКАННЯ</w:t>
      </w:r>
    </w:p>
    <w:p w:rsidR="004F00E2" w:rsidRPr="00953C7A" w:rsidRDefault="004F00E2" w:rsidP="00595746">
      <w:pPr>
        <w:spacing w:after="0"/>
        <w:jc w:val="center"/>
      </w:pPr>
    </w:p>
    <w:p w:rsidR="004F00E2" w:rsidRPr="00953C7A" w:rsidRDefault="004F00E2" w:rsidP="00595746">
      <w:pPr>
        <w:spacing w:after="0"/>
        <w:jc w:val="center"/>
      </w:pPr>
      <w:r w:rsidRPr="00953C7A">
        <w:rPr>
          <w:b/>
          <w:bCs/>
        </w:rPr>
        <w:t>Р І Ш Е Н Н Я</w:t>
      </w:r>
    </w:p>
    <w:p w:rsidR="004F00E2" w:rsidRPr="005B2AB6" w:rsidRDefault="004F00E2" w:rsidP="00595746">
      <w:pPr>
        <w:spacing w:after="0"/>
      </w:pPr>
      <w:r w:rsidRPr="005B2AB6">
        <w:rPr>
          <w:u w:val="single"/>
          <w:lang w:val="uk-UA"/>
        </w:rPr>
        <w:t>10</w:t>
      </w:r>
      <w:r w:rsidRPr="005B2AB6">
        <w:rPr>
          <w:u w:val="single"/>
        </w:rPr>
        <w:t>.0</w:t>
      </w:r>
      <w:r w:rsidRPr="005B2AB6">
        <w:rPr>
          <w:u w:val="single"/>
          <w:lang w:val="uk-UA"/>
        </w:rPr>
        <w:t>9</w:t>
      </w:r>
      <w:r w:rsidRPr="005B2AB6">
        <w:rPr>
          <w:u w:val="single"/>
        </w:rPr>
        <w:t>.202</w:t>
      </w:r>
      <w:r w:rsidRPr="005B2AB6">
        <w:rPr>
          <w:u w:val="single"/>
          <w:lang w:val="uk-UA"/>
        </w:rPr>
        <w:t>6</w:t>
      </w:r>
      <w:r w:rsidRPr="005B2AB6">
        <w:rPr>
          <w:u w:val="single"/>
        </w:rPr>
        <w:t>року №</w:t>
      </w:r>
      <w:r w:rsidRPr="005B2AB6">
        <w:rPr>
          <w:u w:val="single"/>
          <w:lang w:val="uk-UA"/>
        </w:rPr>
        <w:t>68/</w:t>
      </w:r>
      <w:r w:rsidRPr="005B2AB6">
        <w:t xml:space="preserve">                                                      </w:t>
      </w:r>
      <w:r w:rsidRPr="005B2AB6">
        <w:rPr>
          <w:lang w:val="uk-UA"/>
        </w:rPr>
        <w:t xml:space="preserve"> </w:t>
      </w:r>
      <w:r w:rsidRPr="005B2AB6">
        <w:t xml:space="preserve">  </w:t>
      </w:r>
      <w:r w:rsidRPr="005B2AB6">
        <w:rPr>
          <w:lang w:val="uk-UA"/>
        </w:rPr>
        <w:t xml:space="preserve">       </w:t>
      </w:r>
      <w:r>
        <w:rPr>
          <w:lang w:val="uk-UA"/>
        </w:rPr>
        <w:t>Проєкт</w:t>
      </w:r>
      <w:r w:rsidRPr="005B2AB6">
        <w:rPr>
          <w:lang w:val="uk-UA"/>
        </w:rPr>
        <w:t xml:space="preserve">                           </w:t>
      </w:r>
    </w:p>
    <w:p w:rsidR="004F00E2" w:rsidRPr="005B2AB6" w:rsidRDefault="004F00E2" w:rsidP="00595746">
      <w:pPr>
        <w:spacing w:after="0"/>
      </w:pPr>
      <w:r w:rsidRPr="005B2AB6">
        <w:rPr>
          <w:lang w:val="uk-UA"/>
        </w:rPr>
        <w:t>с-ще</w:t>
      </w:r>
      <w:r w:rsidRPr="005B2AB6">
        <w:t xml:space="preserve"> Люблинець</w:t>
      </w:r>
    </w:p>
    <w:p w:rsidR="004F00E2" w:rsidRDefault="004F00E2" w:rsidP="009608A1">
      <w:pPr>
        <w:spacing w:after="0"/>
        <w:jc w:val="both"/>
        <w:rPr>
          <w:lang w:val="uk-UA"/>
        </w:rPr>
      </w:pPr>
    </w:p>
    <w:p w:rsidR="004F00E2" w:rsidRPr="00F8442C" w:rsidRDefault="004F00E2" w:rsidP="009608A1">
      <w:pPr>
        <w:spacing w:after="0"/>
        <w:jc w:val="both"/>
        <w:rPr>
          <w:lang w:val="uk-UA"/>
        </w:rPr>
      </w:pPr>
      <w:r w:rsidRPr="00F8442C">
        <w:t>Про дострокове припинення договору</w:t>
      </w:r>
    </w:p>
    <w:p w:rsidR="004F00E2" w:rsidRPr="00F8442C" w:rsidRDefault="004F00E2" w:rsidP="009608A1">
      <w:pPr>
        <w:spacing w:after="0"/>
        <w:jc w:val="both"/>
        <w:rPr>
          <w:lang w:val="uk-UA"/>
        </w:rPr>
      </w:pPr>
      <w:bookmarkStart w:id="0" w:name="_Hlk232505518"/>
      <w:r w:rsidRPr="00F8442C">
        <w:t>оренди комунального майна за згодою сторін</w:t>
      </w:r>
    </w:p>
    <w:bookmarkEnd w:id="0"/>
    <w:p w:rsidR="004F00E2" w:rsidRPr="00F8442C" w:rsidRDefault="004F00E2" w:rsidP="009608A1">
      <w:pPr>
        <w:spacing w:after="0"/>
        <w:jc w:val="both"/>
        <w:rPr>
          <w:lang w:val="uk-UA"/>
        </w:rPr>
      </w:pPr>
    </w:p>
    <w:p w:rsidR="004F00E2" w:rsidRDefault="004F00E2" w:rsidP="0052000B">
      <w:pPr>
        <w:spacing w:after="0"/>
        <w:jc w:val="both"/>
        <w:rPr>
          <w:lang w:val="uk-UA"/>
        </w:rPr>
      </w:pPr>
    </w:p>
    <w:p w:rsidR="004F00E2" w:rsidRPr="0052000B" w:rsidRDefault="004F00E2" w:rsidP="0052000B">
      <w:pPr>
        <w:spacing w:after="0"/>
        <w:jc w:val="both"/>
        <w:rPr>
          <w:b/>
          <w:bCs/>
          <w:lang w:val="uk-UA"/>
        </w:rPr>
      </w:pPr>
      <w:r w:rsidRPr="00EE334D">
        <w:rPr>
          <w:lang w:val="uk-UA"/>
        </w:rPr>
        <w:t xml:space="preserve">Розглянувши заяву Орендаря — </w:t>
      </w:r>
      <w:r>
        <w:rPr>
          <w:lang w:val="uk-UA"/>
        </w:rPr>
        <w:t>Коляди Сергія Васильовича</w:t>
      </w:r>
      <w:r w:rsidRPr="00EE334D">
        <w:rPr>
          <w:lang w:val="uk-UA"/>
        </w:rPr>
        <w:t xml:space="preserve"> від </w:t>
      </w:r>
      <w:r>
        <w:rPr>
          <w:lang w:val="uk-UA"/>
        </w:rPr>
        <w:t>17 серпня 2026 року</w:t>
      </w:r>
      <w:r w:rsidRPr="00EE334D">
        <w:rPr>
          <w:lang w:val="uk-UA"/>
        </w:rPr>
        <w:t xml:space="preserve"> </w:t>
      </w:r>
      <w:r>
        <w:rPr>
          <w:lang w:val="uk-UA"/>
        </w:rPr>
        <w:t xml:space="preserve">  </w:t>
      </w:r>
      <w:r w:rsidRPr="00EE334D">
        <w:rPr>
          <w:lang w:val="uk-UA"/>
        </w:rPr>
        <w:t xml:space="preserve">щодо дострокового розірвання договору оренди  майна за взаємною згодою сторін, враховуючи відсутність заборгованості з орендної плати, відповідно до ч. 2 ст. 24 Закону України «Про оренду державного та комунального майна», керуючись </w:t>
      </w:r>
      <w:hyperlink r:id="rId6" w:tgtFrame="_blank" w:history="1">
        <w:r w:rsidRPr="00BC5549">
          <w:t>ст. 26, ст. 60 Закону України «Про місцеве самоврядування в Україні»</w:t>
        </w:r>
      </w:hyperlink>
      <w:r w:rsidRPr="00EE334D">
        <w:rPr>
          <w:lang w:val="uk-UA"/>
        </w:rPr>
        <w:t xml:space="preserve">, </w:t>
      </w:r>
      <w:r w:rsidRPr="00BC5549">
        <w:rPr>
          <w:lang w:val="uk-UA"/>
        </w:rPr>
        <w:t>Порядком передачі в оренду державного та комунального майна, затвердженого постановою Кабінету Міністрів України</w:t>
      </w:r>
      <w:r w:rsidRPr="009608A1">
        <w:rPr>
          <w:lang w:val="uk-UA"/>
        </w:rPr>
        <w:t xml:space="preserve"> від 03.06.2020 року № 483, постановою Кабінету Міністрів України від 27.05.2022 № 634 «Про особливості оренди державного та комунального майна у період воєнного стану»,</w:t>
      </w:r>
      <w:r w:rsidRPr="00831FB4">
        <w:t> </w:t>
      </w:r>
      <w:r w:rsidRPr="009608A1">
        <w:rPr>
          <w:lang w:val="uk-UA"/>
        </w:rPr>
        <w:t xml:space="preserve"> </w:t>
      </w:r>
      <w:r>
        <w:rPr>
          <w:lang w:val="uk-UA"/>
        </w:rPr>
        <w:t xml:space="preserve">селищна </w:t>
      </w:r>
      <w:r w:rsidRPr="00EE334D">
        <w:rPr>
          <w:lang w:val="uk-UA"/>
        </w:rPr>
        <w:t>рада</w:t>
      </w:r>
      <w:r>
        <w:rPr>
          <w:lang w:val="uk-UA"/>
        </w:rPr>
        <w:t xml:space="preserve"> </w:t>
      </w:r>
      <w:r w:rsidRPr="0052000B">
        <w:rPr>
          <w:b/>
          <w:bCs/>
          <w:lang w:val="uk-UA"/>
        </w:rPr>
        <w:t>вирішила:</w:t>
      </w:r>
    </w:p>
    <w:p w:rsidR="004F00E2" w:rsidRPr="00A718A5" w:rsidRDefault="004F00E2" w:rsidP="0052000B">
      <w:pPr>
        <w:spacing w:after="0"/>
        <w:jc w:val="both"/>
        <w:rPr>
          <w:lang w:val="uk-UA"/>
        </w:rPr>
      </w:pPr>
    </w:p>
    <w:p w:rsidR="004F00E2" w:rsidRPr="005963E0" w:rsidRDefault="004F00E2" w:rsidP="009608A1">
      <w:pPr>
        <w:numPr>
          <w:ilvl w:val="0"/>
          <w:numId w:val="1"/>
        </w:numPr>
        <w:spacing w:after="0"/>
        <w:jc w:val="both"/>
        <w:rPr>
          <w:lang w:val="uk-UA"/>
        </w:rPr>
      </w:pPr>
      <w:r w:rsidRPr="00A718A5">
        <w:rPr>
          <w:lang w:val="uk-UA"/>
        </w:rPr>
        <w:t xml:space="preserve">Припинити достроково за згодою сторін, враховуючи заяву орендаря від 17.08.2026 року, дію Договору оренди нерухомого або іншого окремого індивідуально визначеного майна, що належить до комунальної власності № 2/22 від 02.01.2023 року, укладеного між Виконавчим комітетом Люблинецької селищної ради Ковельського району Волинської області та Орендарем — Фізичною особою-підприємцем Колядою Сергієм Васильовичем, щодо оренди майна: частина нежитлового приміщення в будівлі за адресою: с-ще Люблинець, вул. Незалежності, буд. 7, площею 37,2 кв. м., розташованого на 1 поверсі будинку з окремим входом, </w:t>
      </w:r>
      <w:r w:rsidRPr="00A718A5">
        <w:rPr>
          <w:b/>
          <w:bCs/>
          <w:lang w:val="uk-UA"/>
        </w:rPr>
        <w:t xml:space="preserve">з </w:t>
      </w:r>
      <w:r w:rsidRPr="005963E0">
        <w:rPr>
          <w:lang w:val="uk-UA"/>
        </w:rPr>
        <w:t>10 вересня 2026 року.</w:t>
      </w:r>
    </w:p>
    <w:p w:rsidR="004F00E2" w:rsidRPr="00A718A5" w:rsidRDefault="004F00E2" w:rsidP="009608A1">
      <w:pPr>
        <w:numPr>
          <w:ilvl w:val="0"/>
          <w:numId w:val="1"/>
        </w:numPr>
        <w:spacing w:after="0"/>
        <w:jc w:val="both"/>
        <w:rPr>
          <w:lang w:val="uk-UA"/>
        </w:rPr>
      </w:pPr>
      <w:r w:rsidRPr="00A718A5">
        <w:rPr>
          <w:lang w:val="uk-UA"/>
        </w:rPr>
        <w:t>Виконавчому комітету Люблинецької селищної ради та Орендарю (ФОП Коляді С.В.) протягом трьох робочих днів з дати припинення Договору оренди (з 10.09.2026 року) забезпечити звільнення приміщення, проведення огляду майна, фіксацію стану розрахунків та підписання Акта повернення з оренди орендованого Майна відповідно до умов пунктів 4.1, 4.2 Договору оренди № 2/22 від 02.01.2023 року.</w:t>
      </w:r>
    </w:p>
    <w:p w:rsidR="004F00E2" w:rsidRPr="00FA7012" w:rsidRDefault="004F00E2" w:rsidP="009608A1">
      <w:pPr>
        <w:numPr>
          <w:ilvl w:val="0"/>
          <w:numId w:val="1"/>
        </w:numPr>
        <w:spacing w:after="0"/>
        <w:jc w:val="both"/>
        <w:rPr>
          <w:color w:val="000000"/>
          <w:kern w:val="0"/>
          <w:lang w:val="uk-UA" w:eastAsia="uk-UA"/>
        </w:rPr>
      </w:pPr>
      <w:r w:rsidRPr="00FA7012">
        <w:rPr>
          <w:color w:val="000000"/>
          <w:kern w:val="0"/>
          <w:lang w:val="uk-UA" w:eastAsia="uk-UA"/>
        </w:rPr>
        <w:t>Виконавчому комітету Люблинецької селищної ради укласти з Орендарем Договір про припинення договору оренди нерухомого або іншого окремого індивідуально визначеного майна, що належить до комунальної власності.</w:t>
      </w:r>
    </w:p>
    <w:p w:rsidR="004F00E2" w:rsidRPr="00FA7012" w:rsidRDefault="004F00E2" w:rsidP="009608A1">
      <w:pPr>
        <w:numPr>
          <w:ilvl w:val="0"/>
          <w:numId w:val="1"/>
        </w:numPr>
        <w:spacing w:after="0"/>
        <w:rPr>
          <w:color w:val="000000"/>
          <w:kern w:val="0"/>
          <w:lang w:val="uk-UA" w:eastAsia="uk-UA"/>
        </w:rPr>
      </w:pPr>
      <w:r w:rsidRPr="00FA7012">
        <w:rPr>
          <w:color w:val="000000"/>
          <w:kern w:val="0"/>
          <w:lang w:val="uk-UA" w:eastAsia="uk-UA"/>
        </w:rPr>
        <w:t>Контроль за виконанням цього рішення покласти на постійну комісію Люблинецької селищної ради з питань бюджету, фінансів, планування, управління комунальною власністю, соціально-культурного розвитку та інвестиційної діяльності, депутатської діяльності та етики, дотримання прав людини, законності та правопорядку.</w:t>
      </w:r>
    </w:p>
    <w:p w:rsidR="004F00E2" w:rsidRPr="002973BE" w:rsidRDefault="004F00E2" w:rsidP="009608A1">
      <w:pPr>
        <w:pStyle w:val="NormalWeb"/>
        <w:shd w:val="clear" w:color="auto" w:fill="FFFFFF"/>
        <w:spacing w:before="0" w:beforeAutospacing="0" w:after="150" w:afterAutospacing="0"/>
        <w:ind w:left="360"/>
        <w:jc w:val="both"/>
        <w:rPr>
          <w:color w:val="000000"/>
          <w:sz w:val="28"/>
          <w:szCs w:val="28"/>
        </w:rPr>
      </w:pPr>
    </w:p>
    <w:p w:rsidR="004F00E2" w:rsidRDefault="004F00E2" w:rsidP="009608A1">
      <w:pPr>
        <w:spacing w:after="0"/>
        <w:ind w:firstLine="709"/>
        <w:jc w:val="both"/>
        <w:rPr>
          <w:lang w:val="uk-UA"/>
        </w:rPr>
      </w:pPr>
    </w:p>
    <w:p w:rsidR="004F00E2" w:rsidRDefault="004F00E2" w:rsidP="009608A1">
      <w:pPr>
        <w:spacing w:after="0"/>
        <w:ind w:firstLine="709"/>
        <w:jc w:val="both"/>
        <w:rPr>
          <w:lang w:val="uk-UA"/>
        </w:rPr>
      </w:pPr>
    </w:p>
    <w:p w:rsidR="004F00E2" w:rsidRDefault="004F00E2" w:rsidP="009608A1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Селищний голова                                                             Наталія СІХОВСЬК</w:t>
      </w:r>
      <w:r>
        <w:rPr>
          <w:color w:val="000000"/>
          <w:sz w:val="28"/>
          <w:szCs w:val="28"/>
          <w:lang w:val="ru-RU"/>
        </w:rPr>
        <w:t>А</w:t>
      </w:r>
    </w:p>
    <w:p w:rsidR="004F00E2" w:rsidRPr="001D3757" w:rsidRDefault="004F00E2" w:rsidP="009608A1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  <w:lang w:val="ru-RU"/>
        </w:rPr>
      </w:pPr>
    </w:p>
    <w:p w:rsidR="004F00E2" w:rsidRDefault="004F00E2" w:rsidP="009608A1">
      <w:pPr>
        <w:pStyle w:val="NormalWeb"/>
        <w:shd w:val="clear" w:color="auto" w:fill="FFFFFF"/>
        <w:spacing w:before="0" w:beforeAutospacing="0" w:after="150" w:afterAutospacing="0"/>
        <w:jc w:val="both"/>
        <w:rPr>
          <w:i/>
          <w:iCs/>
          <w:color w:val="000000"/>
          <w:sz w:val="20"/>
          <w:szCs w:val="20"/>
        </w:rPr>
      </w:pPr>
      <w:r>
        <w:t>Наталія Сузімова 5-65-62</w:t>
      </w:r>
    </w:p>
    <w:p w:rsidR="004F00E2" w:rsidRPr="005024CB" w:rsidRDefault="004F00E2" w:rsidP="009608A1">
      <w:pPr>
        <w:spacing w:after="0"/>
        <w:ind w:firstLine="709"/>
        <w:jc w:val="both"/>
        <w:rPr>
          <w:lang w:val="uk-UA"/>
        </w:rPr>
      </w:pPr>
    </w:p>
    <w:p w:rsidR="004F00E2" w:rsidRPr="00793AB1" w:rsidRDefault="004F00E2" w:rsidP="006C0B77">
      <w:pPr>
        <w:spacing w:after="0"/>
        <w:ind w:firstLine="709"/>
        <w:jc w:val="both"/>
        <w:rPr>
          <w:lang w:val="uk-UA"/>
        </w:rPr>
      </w:pPr>
    </w:p>
    <w:sectPr w:rsidR="004F00E2" w:rsidRPr="00793AB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31A03"/>
    <w:multiLevelType w:val="multilevel"/>
    <w:tmpl w:val="157A3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5F6D8D"/>
    <w:multiLevelType w:val="multilevel"/>
    <w:tmpl w:val="161A6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E23E05"/>
    <w:multiLevelType w:val="multilevel"/>
    <w:tmpl w:val="84EE3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2E3A"/>
    <w:rsid w:val="0004735E"/>
    <w:rsid w:val="001D3757"/>
    <w:rsid w:val="00291B29"/>
    <w:rsid w:val="002973BE"/>
    <w:rsid w:val="00444D1D"/>
    <w:rsid w:val="0045602A"/>
    <w:rsid w:val="004F00E2"/>
    <w:rsid w:val="005024CB"/>
    <w:rsid w:val="005057B0"/>
    <w:rsid w:val="0052000B"/>
    <w:rsid w:val="00595746"/>
    <w:rsid w:val="005963E0"/>
    <w:rsid w:val="005B2AB6"/>
    <w:rsid w:val="006C0B77"/>
    <w:rsid w:val="00793AB1"/>
    <w:rsid w:val="00800A79"/>
    <w:rsid w:val="008242FF"/>
    <w:rsid w:val="00831FB4"/>
    <w:rsid w:val="00870751"/>
    <w:rsid w:val="00922C48"/>
    <w:rsid w:val="00953C7A"/>
    <w:rsid w:val="009608A1"/>
    <w:rsid w:val="009C35B9"/>
    <w:rsid w:val="00A718A5"/>
    <w:rsid w:val="00B12E3A"/>
    <w:rsid w:val="00B915B7"/>
    <w:rsid w:val="00BC5549"/>
    <w:rsid w:val="00C46AB6"/>
    <w:rsid w:val="00C93D58"/>
    <w:rsid w:val="00EA59DF"/>
    <w:rsid w:val="00EE334D"/>
    <w:rsid w:val="00EE4070"/>
    <w:rsid w:val="00F12C76"/>
    <w:rsid w:val="00F8442C"/>
    <w:rsid w:val="00FA7012"/>
    <w:rsid w:val="00FD7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1" w:semiHidden="0" w:uiPriority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793AB1"/>
    <w:pPr>
      <w:spacing w:after="160"/>
    </w:pPr>
    <w:rPr>
      <w:rFonts w:ascii="Times New Roman" w:hAnsi="Times New Roman"/>
      <w:kern w:val="2"/>
      <w:sz w:val="28"/>
      <w:szCs w:val="28"/>
      <w:lang w:val="ru-RU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12E3A"/>
    <w:pPr>
      <w:keepNext/>
      <w:keepLines/>
      <w:spacing w:before="360" w:after="80"/>
      <w:outlineLvl w:val="0"/>
    </w:pPr>
    <w:rPr>
      <w:rFonts w:ascii="Calibri Light" w:eastAsia="Times New Roman" w:hAnsi="Calibri Light" w:cs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12E3A"/>
    <w:pPr>
      <w:keepNext/>
      <w:keepLines/>
      <w:spacing w:before="160" w:after="80"/>
      <w:outlineLvl w:val="1"/>
    </w:pPr>
    <w:rPr>
      <w:rFonts w:ascii="Calibri Light" w:eastAsia="Times New Roman" w:hAnsi="Calibri Light" w:cs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12E3A"/>
    <w:pPr>
      <w:keepNext/>
      <w:keepLines/>
      <w:spacing w:before="160" w:after="80"/>
      <w:outlineLvl w:val="2"/>
    </w:pPr>
    <w:rPr>
      <w:rFonts w:ascii="Calibri" w:eastAsia="Times New Roman" w:hAnsi="Calibri" w:cs="Calibri"/>
      <w:color w:val="2F549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12E3A"/>
    <w:pPr>
      <w:keepNext/>
      <w:keepLines/>
      <w:spacing w:before="80" w:after="40"/>
      <w:outlineLvl w:val="3"/>
    </w:pPr>
    <w:rPr>
      <w:rFonts w:ascii="Calibri" w:eastAsia="Times New Roman" w:hAnsi="Calibri" w:cs="Calibri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12E3A"/>
    <w:pPr>
      <w:keepNext/>
      <w:keepLines/>
      <w:spacing w:before="80" w:after="40"/>
      <w:outlineLvl w:val="4"/>
    </w:pPr>
    <w:rPr>
      <w:rFonts w:ascii="Calibri" w:eastAsia="Times New Roman" w:hAnsi="Calibri" w:cs="Calibri"/>
      <w:color w:val="2F549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12E3A"/>
    <w:pPr>
      <w:keepNext/>
      <w:keepLines/>
      <w:spacing w:before="40" w:after="0"/>
      <w:outlineLvl w:val="5"/>
    </w:pPr>
    <w:rPr>
      <w:rFonts w:ascii="Calibri" w:eastAsia="Times New Roman" w:hAnsi="Calibri" w:cs="Calibr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12E3A"/>
    <w:pPr>
      <w:keepNext/>
      <w:keepLines/>
      <w:spacing w:before="40" w:after="0"/>
      <w:outlineLvl w:val="6"/>
    </w:pPr>
    <w:rPr>
      <w:rFonts w:ascii="Calibri" w:eastAsia="Times New Roman" w:hAnsi="Calibri" w:cs="Calibri"/>
      <w:color w:val="595959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12E3A"/>
    <w:pPr>
      <w:keepNext/>
      <w:keepLines/>
      <w:spacing w:after="0"/>
      <w:outlineLvl w:val="7"/>
    </w:pPr>
    <w:rPr>
      <w:rFonts w:ascii="Calibri" w:eastAsia="Times New Roman" w:hAnsi="Calibri" w:cs="Calibr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12E3A"/>
    <w:pPr>
      <w:keepNext/>
      <w:keepLines/>
      <w:spacing w:after="0"/>
      <w:outlineLvl w:val="8"/>
    </w:pPr>
    <w:rPr>
      <w:rFonts w:ascii="Calibri" w:eastAsia="Times New Roman" w:hAnsi="Calibri" w:cs="Calibri"/>
      <w:color w:val="272727"/>
    </w:rPr>
  </w:style>
  <w:style w:type="character" w:default="1" w:styleId="DefaultParagraphFont">
    <w:name w:val="Default Paragraph Font"/>
    <w:link w:val="a"/>
    <w:uiPriority w:val="99"/>
    <w:semiHidden/>
    <w:lock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12E3A"/>
    <w:rPr>
      <w:rFonts w:ascii="Calibri Light" w:hAnsi="Calibri Light" w:cs="Calibri Light"/>
      <w:color w:val="2F549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12E3A"/>
    <w:rPr>
      <w:rFonts w:ascii="Calibri Light" w:hAnsi="Calibri Light" w:cs="Calibri Light"/>
      <w:color w:val="2F549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12E3A"/>
    <w:rPr>
      <w:rFonts w:eastAsia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12E3A"/>
    <w:rPr>
      <w:rFonts w:eastAsia="Times New Roman"/>
      <w:i/>
      <w:iCs/>
      <w:color w:val="2F5496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12E3A"/>
    <w:rPr>
      <w:rFonts w:eastAsia="Times New Roman"/>
      <w:color w:val="2F5496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12E3A"/>
    <w:rPr>
      <w:rFonts w:eastAsia="Times New Roman"/>
      <w:i/>
      <w:iCs/>
      <w:color w:val="595959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B12E3A"/>
    <w:rPr>
      <w:rFonts w:eastAsia="Times New Roman"/>
      <w:color w:val="595959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B12E3A"/>
    <w:rPr>
      <w:rFonts w:eastAsia="Times New Roman"/>
      <w:i/>
      <w:iCs/>
      <w:color w:val="272727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B12E3A"/>
    <w:rPr>
      <w:rFonts w:eastAsia="Times New Roman"/>
      <w:color w:val="272727"/>
      <w:sz w:val="28"/>
      <w:szCs w:val="28"/>
    </w:rPr>
  </w:style>
  <w:style w:type="paragraph" w:styleId="Title">
    <w:name w:val="Title"/>
    <w:basedOn w:val="Normal"/>
    <w:next w:val="Normal"/>
    <w:link w:val="TitleChar"/>
    <w:uiPriority w:val="99"/>
    <w:qFormat/>
    <w:rsid w:val="00B12E3A"/>
    <w:pPr>
      <w:spacing w:after="80"/>
    </w:pPr>
    <w:rPr>
      <w:rFonts w:ascii="Calibri Light" w:eastAsia="Times New Roman" w:hAnsi="Calibri Light" w:cs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B12E3A"/>
    <w:rPr>
      <w:rFonts w:ascii="Calibri Light" w:hAnsi="Calibri Light" w:cs="Calibri Light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B12E3A"/>
    <w:pPr>
      <w:numPr>
        <w:ilvl w:val="1"/>
      </w:numPr>
    </w:pPr>
    <w:rPr>
      <w:rFonts w:ascii="Calibri" w:eastAsia="Times New Roman" w:hAnsi="Calibri" w:cs="Calibri"/>
      <w:color w:val="595959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12E3A"/>
    <w:rPr>
      <w:rFonts w:eastAsia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B12E3A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B12E3A"/>
    <w:rPr>
      <w:rFonts w:ascii="Times New Roman" w:hAnsi="Times New Roman" w:cs="Times New Roman"/>
      <w:i/>
      <w:iCs/>
      <w:color w:val="404040"/>
      <w:sz w:val="28"/>
      <w:szCs w:val="28"/>
    </w:rPr>
  </w:style>
  <w:style w:type="paragraph" w:styleId="ListParagraph">
    <w:name w:val="List Paragraph"/>
    <w:basedOn w:val="Normal"/>
    <w:uiPriority w:val="99"/>
    <w:qFormat/>
    <w:rsid w:val="00B12E3A"/>
    <w:pPr>
      <w:ind w:left="720"/>
    </w:pPr>
  </w:style>
  <w:style w:type="character" w:styleId="IntenseEmphasis">
    <w:name w:val="Intense Emphasis"/>
    <w:basedOn w:val="DefaultParagraphFont"/>
    <w:uiPriority w:val="99"/>
    <w:qFormat/>
    <w:rsid w:val="00B12E3A"/>
    <w:rPr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B12E3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B12E3A"/>
    <w:rPr>
      <w:rFonts w:ascii="Times New Roman" w:hAnsi="Times New Roman" w:cs="Times New Roman"/>
      <w:i/>
      <w:iCs/>
      <w:color w:val="2F5496"/>
      <w:sz w:val="28"/>
      <w:szCs w:val="28"/>
    </w:rPr>
  </w:style>
  <w:style w:type="character" w:styleId="IntenseReference">
    <w:name w:val="Intense Reference"/>
    <w:basedOn w:val="DefaultParagraphFont"/>
    <w:uiPriority w:val="99"/>
    <w:qFormat/>
    <w:rsid w:val="00B12E3A"/>
    <w:rPr>
      <w:b/>
      <w:bCs/>
      <w:smallCaps/>
      <w:color w:val="2F5496"/>
      <w:spacing w:val="5"/>
    </w:rPr>
  </w:style>
  <w:style w:type="character" w:styleId="Hyperlink">
    <w:name w:val="Hyperlink"/>
    <w:basedOn w:val="DefaultParagraphFont"/>
    <w:uiPriority w:val="99"/>
    <w:rsid w:val="00793AB1"/>
    <w:rPr>
      <w:color w:val="auto"/>
      <w:u w:val="single"/>
    </w:rPr>
  </w:style>
  <w:style w:type="paragraph" w:styleId="NormalWeb">
    <w:name w:val="Normal (Web)"/>
    <w:basedOn w:val="Normal"/>
    <w:uiPriority w:val="99"/>
    <w:rsid w:val="00793AB1"/>
    <w:pPr>
      <w:spacing w:before="100" w:beforeAutospacing="1" w:after="100" w:afterAutospacing="1"/>
    </w:pPr>
    <w:rPr>
      <w:rFonts w:eastAsia="Times New Roman"/>
      <w:kern w:val="0"/>
      <w:sz w:val="24"/>
      <w:szCs w:val="24"/>
      <w:lang w:val="uk-UA" w:eastAsia="uk-UA"/>
    </w:rPr>
  </w:style>
  <w:style w:type="paragraph" w:customStyle="1" w:styleId="z1qcye">
    <w:name w:val="z1qcye"/>
    <w:basedOn w:val="Normal"/>
    <w:uiPriority w:val="99"/>
    <w:rsid w:val="00A718A5"/>
    <w:pPr>
      <w:spacing w:before="100" w:beforeAutospacing="1" w:after="100" w:afterAutospacing="1"/>
    </w:pPr>
    <w:rPr>
      <w:rFonts w:eastAsia="Times New Roman"/>
      <w:kern w:val="0"/>
      <w:sz w:val="24"/>
      <w:szCs w:val="24"/>
      <w:lang w:eastAsia="ru-RU"/>
    </w:rPr>
  </w:style>
  <w:style w:type="character" w:customStyle="1" w:styleId="inqyif">
    <w:name w:val="inqyif"/>
    <w:basedOn w:val="DefaultParagraphFont"/>
    <w:uiPriority w:val="99"/>
    <w:rsid w:val="00A718A5"/>
  </w:style>
  <w:style w:type="character" w:styleId="Strong">
    <w:name w:val="Strong"/>
    <w:basedOn w:val="DefaultParagraphFont"/>
    <w:uiPriority w:val="99"/>
    <w:qFormat/>
    <w:rsid w:val="00A718A5"/>
    <w:rPr>
      <w:b/>
      <w:bCs/>
    </w:rPr>
  </w:style>
  <w:style w:type="paragraph" w:customStyle="1" w:styleId="a0">
    <w:name w:val="Заголовок"/>
    <w:basedOn w:val="Normal"/>
    <w:next w:val="BodyText"/>
    <w:uiPriority w:val="99"/>
    <w:rsid w:val="00595746"/>
    <w:pPr>
      <w:keepNext/>
      <w:suppressAutoHyphens/>
      <w:spacing w:before="240" w:after="120"/>
    </w:pPr>
    <w:rPr>
      <w:rFonts w:ascii="Arial" w:hAnsi="Arial" w:cs="Arial"/>
      <w:kern w:val="0"/>
      <w:lang w:eastAsia="ar-SA"/>
    </w:rPr>
  </w:style>
  <w:style w:type="paragraph" w:customStyle="1" w:styleId="a">
    <w:name w:val="Знак Знак Знак Знак Знак Знак Знак Знак Знак Знак"/>
    <w:basedOn w:val="Normal"/>
    <w:link w:val="DefaultParagraphFont"/>
    <w:uiPriority w:val="99"/>
    <w:rsid w:val="00595746"/>
    <w:pPr>
      <w:spacing w:after="0"/>
    </w:pPr>
    <w:rPr>
      <w:rFonts w:ascii="Verdana" w:hAnsi="Verdana" w:cs="Verdana"/>
      <w:kern w:val="0"/>
      <w:sz w:val="20"/>
      <w:szCs w:val="20"/>
      <w:lang w:val="uk-UA"/>
    </w:rPr>
  </w:style>
  <w:style w:type="paragraph" w:styleId="BodyText">
    <w:name w:val="Body Text"/>
    <w:basedOn w:val="Normal"/>
    <w:link w:val="BodyTextChar"/>
    <w:uiPriority w:val="99"/>
    <w:rsid w:val="0059574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B1521"/>
    <w:rPr>
      <w:rFonts w:ascii="Times New Roman" w:hAnsi="Times New Roman"/>
      <w:kern w:val="2"/>
      <w:sz w:val="28"/>
      <w:szCs w:val="28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htanskaotg.gov.ua/storage/documents/documents/b7db5b57091a88be962b52fada8e43aa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63</TotalTime>
  <Pages>2</Pages>
  <Words>1770</Words>
  <Characters>1010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Customer</cp:lastModifiedBy>
  <cp:revision>9</cp:revision>
  <dcterms:created xsi:type="dcterms:W3CDTF">2026-09-07T06:20:00Z</dcterms:created>
  <dcterms:modified xsi:type="dcterms:W3CDTF">2026-09-08T08:02:00Z</dcterms:modified>
</cp:coreProperties>
</file>