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732DE" w14:textId="77777777" w:rsidR="002F39BD" w:rsidRDefault="002F39BD" w:rsidP="002F39BD">
      <w:pPr>
        <w:pStyle w:val="1"/>
        <w:jc w:val="center"/>
        <w:rPr>
          <w:b/>
          <w:bCs/>
          <w:snapToGrid w:val="0"/>
          <w:sz w:val="28"/>
          <w:lang w:val="uk-UA"/>
        </w:rPr>
      </w:pPr>
      <w:r>
        <w:rPr>
          <w:b/>
          <w:bCs/>
          <w:snapToGrid w:val="0"/>
          <w:sz w:val="28"/>
          <w:lang w:val="uk-UA"/>
        </w:rPr>
        <w:t xml:space="preserve">   </w:t>
      </w:r>
      <w:r>
        <w:rPr>
          <w:b/>
          <w:noProof/>
          <w:sz w:val="28"/>
          <w:lang w:val="uk-UA" w:eastAsia="uk-UA"/>
        </w:rPr>
        <w:drawing>
          <wp:inline distT="0" distB="0" distL="0" distR="0" wp14:anchorId="46A4351A" wp14:editId="2496089A">
            <wp:extent cx="427990" cy="61277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6127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7444B" w14:textId="77777777" w:rsidR="002F39BD" w:rsidRDefault="002F39BD" w:rsidP="002F39BD">
      <w:pPr>
        <w:pStyle w:val="1"/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 xml:space="preserve">                                    </w:t>
      </w:r>
    </w:p>
    <w:p w14:paraId="3B13BC53" w14:textId="77777777" w:rsidR="002F39BD" w:rsidRDefault="002F39BD" w:rsidP="002F39BD">
      <w:pPr>
        <w:pStyle w:val="1"/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lang w:val="uk-UA"/>
        </w:rPr>
        <w:t>ЛЮБЛИНЕЦЬКА СЕЛИЩНА РАДА</w:t>
      </w:r>
    </w:p>
    <w:p w14:paraId="7F2C9623" w14:textId="77777777" w:rsidR="002F39BD" w:rsidRDefault="002F39BD" w:rsidP="002F39BD">
      <w:pPr>
        <w:pStyle w:val="1"/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lang w:val="uk-UA"/>
        </w:rPr>
        <w:t>КОВЕЛЬСЬКОГО РАЙОНУ ВОЛИНСЬКОЇ ОБЛАСТІ</w:t>
      </w:r>
    </w:p>
    <w:p w14:paraId="6C88C2AF" w14:textId="77777777" w:rsidR="002F39BD" w:rsidRDefault="002F39BD" w:rsidP="002F39BD">
      <w:pPr>
        <w:ind w:left="0"/>
        <w:jc w:val="both"/>
        <w:rPr>
          <w:b/>
          <w:bCs/>
        </w:rPr>
      </w:pPr>
      <w:r>
        <w:rPr>
          <w:b/>
          <w:bCs/>
        </w:rPr>
        <w:t xml:space="preserve">                                            ВИКОНАВЧИЙ КОМІТЕТ</w:t>
      </w:r>
    </w:p>
    <w:p w14:paraId="55A1AB15" w14:textId="77777777" w:rsidR="002F39BD" w:rsidRDefault="002F39BD" w:rsidP="002F39BD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62D3A0B" w14:textId="08D5FD16" w:rsidR="002F39BD" w:rsidRDefault="00313FD8" w:rsidP="007B54D5">
      <w:pPr>
        <w:pStyle w:val="a6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</w:t>
      </w:r>
      <w:r w:rsidR="007B54D5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2F39BD">
        <w:rPr>
          <w:rFonts w:ascii="Times New Roman" w:hAnsi="Times New Roman"/>
          <w:b/>
          <w:sz w:val="28"/>
          <w:szCs w:val="28"/>
          <w:lang w:val="uk-UA"/>
        </w:rPr>
        <w:t>РІШЕННЯ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</w:t>
      </w:r>
    </w:p>
    <w:p w14:paraId="001883AE" w14:textId="4245BA8A" w:rsidR="002F39BD" w:rsidRDefault="00313FD8" w:rsidP="002F39BD">
      <w:pPr>
        <w:ind w:left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</w:t>
      </w:r>
    </w:p>
    <w:p w14:paraId="478048DB" w14:textId="77777777" w:rsidR="002F39BD" w:rsidRDefault="002F39BD" w:rsidP="002F39BD">
      <w:pPr>
        <w:ind w:left="0"/>
        <w:jc w:val="both"/>
        <w:rPr>
          <w:color w:val="auto"/>
        </w:rPr>
      </w:pPr>
    </w:p>
    <w:p w14:paraId="1F77DE91" w14:textId="65D47AC7" w:rsidR="002F39BD" w:rsidRDefault="002F39BD" w:rsidP="002F39BD">
      <w:pPr>
        <w:ind w:left="0"/>
        <w:jc w:val="both"/>
        <w:rPr>
          <w:color w:val="auto"/>
        </w:rPr>
      </w:pPr>
      <w:r w:rsidRPr="00313FD8">
        <w:rPr>
          <w:color w:val="auto"/>
          <w:u w:val="single"/>
        </w:rPr>
        <w:t>2</w:t>
      </w:r>
      <w:r w:rsidR="00D77F75">
        <w:rPr>
          <w:color w:val="auto"/>
          <w:u w:val="single"/>
        </w:rPr>
        <w:t>7</w:t>
      </w:r>
      <w:r w:rsidRPr="00313FD8">
        <w:rPr>
          <w:color w:val="auto"/>
          <w:u w:val="single"/>
        </w:rPr>
        <w:t>.08.2026</w:t>
      </w:r>
      <w:r w:rsidR="007B54D5">
        <w:rPr>
          <w:color w:val="auto"/>
          <w:u w:val="single"/>
        </w:rPr>
        <w:t xml:space="preserve"> </w:t>
      </w:r>
      <w:r w:rsidRPr="00313FD8">
        <w:rPr>
          <w:color w:val="auto"/>
          <w:u w:val="single"/>
        </w:rPr>
        <w:t>р</w:t>
      </w:r>
      <w:r w:rsidR="007B54D5">
        <w:rPr>
          <w:color w:val="auto"/>
          <w:u w:val="single"/>
        </w:rPr>
        <w:t>оку</w:t>
      </w:r>
      <w:r w:rsidRPr="00313FD8">
        <w:rPr>
          <w:color w:val="auto"/>
          <w:u w:val="single"/>
        </w:rPr>
        <w:t xml:space="preserve"> № </w:t>
      </w:r>
      <w:r w:rsidR="00313FD8" w:rsidRPr="00313FD8">
        <w:rPr>
          <w:color w:val="auto"/>
          <w:u w:val="single"/>
        </w:rPr>
        <w:t>1</w:t>
      </w:r>
      <w:r w:rsidR="00D77F75">
        <w:rPr>
          <w:color w:val="auto"/>
          <w:u w:val="single"/>
        </w:rPr>
        <w:t>3</w:t>
      </w:r>
      <w:r w:rsidR="00313FD8" w:rsidRPr="007B54D5">
        <w:rPr>
          <w:color w:val="auto"/>
          <w:u w:val="single"/>
        </w:rPr>
        <w:t>/</w:t>
      </w:r>
      <w:r w:rsidR="007B54D5" w:rsidRPr="007B54D5">
        <w:rPr>
          <w:color w:val="auto"/>
          <w:u w:val="single"/>
        </w:rPr>
        <w:t>4</w:t>
      </w:r>
      <w:r>
        <w:rPr>
          <w:color w:val="auto"/>
        </w:rPr>
        <w:t xml:space="preserve">                                                                                                  </w:t>
      </w:r>
    </w:p>
    <w:p w14:paraId="54A21C18" w14:textId="4309C017" w:rsidR="002F39BD" w:rsidRDefault="007B54D5" w:rsidP="002F39BD">
      <w:pPr>
        <w:ind w:left="0"/>
        <w:jc w:val="both"/>
        <w:rPr>
          <w:color w:val="auto"/>
        </w:rPr>
      </w:pPr>
      <w:r>
        <w:rPr>
          <w:color w:val="auto"/>
        </w:rPr>
        <w:t>с-ще Люблинець</w:t>
      </w:r>
    </w:p>
    <w:p w14:paraId="7F8FA553" w14:textId="77777777" w:rsidR="007B54D5" w:rsidRDefault="007B54D5" w:rsidP="002F39BD">
      <w:pPr>
        <w:ind w:left="0"/>
        <w:jc w:val="both"/>
        <w:rPr>
          <w:color w:val="auto"/>
        </w:rPr>
      </w:pPr>
    </w:p>
    <w:p w14:paraId="6A1CA021" w14:textId="77777777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 xml:space="preserve">Про внесення змін до рішення </w:t>
      </w:r>
    </w:p>
    <w:p w14:paraId="673802E7" w14:textId="454DF5AA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>від 25.09.2025 року №</w:t>
      </w:r>
      <w:r w:rsidR="00313FD8">
        <w:rPr>
          <w:color w:val="auto"/>
        </w:rPr>
        <w:t xml:space="preserve"> </w:t>
      </w:r>
      <w:r>
        <w:rPr>
          <w:color w:val="auto"/>
        </w:rPr>
        <w:t xml:space="preserve">9/3 </w:t>
      </w:r>
    </w:p>
    <w:p w14:paraId="6AD44DDA" w14:textId="77777777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 xml:space="preserve">«Про затвердження  Порядку складання </w:t>
      </w:r>
    </w:p>
    <w:p w14:paraId="6DBBA0A6" w14:textId="77777777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 xml:space="preserve">та видачу </w:t>
      </w:r>
      <w:proofErr w:type="spellStart"/>
      <w:r>
        <w:rPr>
          <w:color w:val="auto"/>
        </w:rPr>
        <w:t>акта</w:t>
      </w:r>
      <w:proofErr w:type="spellEnd"/>
      <w:r>
        <w:rPr>
          <w:color w:val="auto"/>
        </w:rPr>
        <w:t xml:space="preserve">  встановлення факту здійснення </w:t>
      </w:r>
    </w:p>
    <w:p w14:paraId="520EF544" w14:textId="77777777" w:rsidR="002F39BD" w:rsidRDefault="002F39BD" w:rsidP="002F39BD">
      <w:pPr>
        <w:ind w:left="0"/>
        <w:jc w:val="both"/>
        <w:rPr>
          <w:color w:val="auto"/>
        </w:rPr>
      </w:pPr>
      <w:r>
        <w:rPr>
          <w:color w:val="auto"/>
        </w:rPr>
        <w:t>особою догляду (постійного догляду)</w:t>
      </w:r>
    </w:p>
    <w:p w14:paraId="22E42060" w14:textId="77777777" w:rsidR="002F39BD" w:rsidRDefault="002F39BD" w:rsidP="002F39BD">
      <w:pPr>
        <w:ind w:left="0"/>
        <w:jc w:val="both"/>
        <w:rPr>
          <w:b/>
          <w:bCs/>
          <w:color w:val="auto"/>
        </w:rPr>
      </w:pPr>
      <w:r>
        <w:rPr>
          <w:color w:val="auto"/>
        </w:rPr>
        <w:t xml:space="preserve">при </w:t>
      </w:r>
      <w:proofErr w:type="spellStart"/>
      <w:r>
        <w:rPr>
          <w:color w:val="auto"/>
        </w:rPr>
        <w:t>Люблинецькій</w:t>
      </w:r>
      <w:proofErr w:type="spellEnd"/>
      <w:r>
        <w:rPr>
          <w:color w:val="auto"/>
        </w:rPr>
        <w:t xml:space="preserve"> селищній раді</w:t>
      </w:r>
    </w:p>
    <w:p w14:paraId="24BAC138" w14:textId="77777777" w:rsidR="002F39BD" w:rsidRDefault="002F39BD" w:rsidP="002F39BD">
      <w:pPr>
        <w:ind w:left="0"/>
        <w:jc w:val="both"/>
        <w:rPr>
          <w:b/>
          <w:bCs/>
          <w:color w:val="auto"/>
        </w:rPr>
      </w:pPr>
    </w:p>
    <w:p w14:paraId="2B93399E" w14:textId="77777777" w:rsidR="002F39BD" w:rsidRDefault="002F39BD" w:rsidP="002F39BD">
      <w:pPr>
        <w:ind w:left="0"/>
        <w:jc w:val="both"/>
        <w:rPr>
          <w:b/>
          <w:bCs/>
          <w:color w:val="auto"/>
        </w:rPr>
      </w:pPr>
    </w:p>
    <w:p w14:paraId="4A1625AF" w14:textId="77777777" w:rsidR="002F39BD" w:rsidRDefault="002F39BD" w:rsidP="002F39BD">
      <w:pPr>
        <w:ind w:left="0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     </w:t>
      </w:r>
    </w:p>
    <w:p w14:paraId="4EB088C2" w14:textId="4C243173" w:rsidR="002F39BD" w:rsidRDefault="002F39BD" w:rsidP="002F39BD">
      <w:pPr>
        <w:ind w:left="0"/>
        <w:jc w:val="both"/>
        <w:rPr>
          <w:b/>
          <w:bCs/>
        </w:rPr>
      </w:pPr>
      <w:r>
        <w:rPr>
          <w:b/>
          <w:bCs/>
          <w:color w:val="auto"/>
        </w:rPr>
        <w:t xml:space="preserve">       </w:t>
      </w:r>
      <w:r>
        <w:rPr>
          <w:color w:val="auto"/>
        </w:rPr>
        <w:t>Відповідно до ст. 40 Закону України  «Про місцеве самоврядування в Україні», Закону  України «Про мобілізаційну підготовку та мобілізацію»</w:t>
      </w:r>
      <w:r>
        <w:t xml:space="preserve">, </w:t>
      </w:r>
      <w:r w:rsidR="002F7C81">
        <w:t>Постанови Кабінету Міністрів України від 16.05.2024 року № 560 «</w:t>
      </w:r>
      <w:r w:rsidR="002F7C81" w:rsidRPr="002F7C81">
        <w:t>Про затвердження Порядку проведення призову громадян на військову службу під час мобілізації, на особливий період</w:t>
      </w:r>
      <w:r w:rsidR="002F7C81">
        <w:t xml:space="preserve">» </w:t>
      </w:r>
      <w:r>
        <w:t xml:space="preserve">виконавчий комітет селищної ради </w:t>
      </w:r>
      <w:r>
        <w:rPr>
          <w:b/>
          <w:bCs/>
        </w:rPr>
        <w:t>вирішив:</w:t>
      </w:r>
    </w:p>
    <w:p w14:paraId="4938C3C2" w14:textId="77777777" w:rsidR="002F39BD" w:rsidRDefault="002F39BD" w:rsidP="002F39BD">
      <w:pPr>
        <w:ind w:left="0"/>
        <w:jc w:val="both"/>
        <w:rPr>
          <w:b/>
          <w:bCs/>
        </w:rPr>
      </w:pPr>
    </w:p>
    <w:p w14:paraId="21BACD6F" w14:textId="2389F580" w:rsidR="002F39BD" w:rsidRDefault="002F39BD" w:rsidP="002F39BD">
      <w:pPr>
        <w:ind w:left="0"/>
        <w:jc w:val="both"/>
        <w:rPr>
          <w:b/>
          <w:bCs/>
          <w:color w:val="auto"/>
        </w:rPr>
      </w:pPr>
      <w:r>
        <w:rPr>
          <w:color w:val="auto"/>
        </w:rPr>
        <w:t xml:space="preserve">1.  </w:t>
      </w:r>
      <w:proofErr w:type="spellStart"/>
      <w:r>
        <w:rPr>
          <w:color w:val="auto"/>
        </w:rPr>
        <w:t>Внести</w:t>
      </w:r>
      <w:proofErr w:type="spellEnd"/>
      <w:r>
        <w:rPr>
          <w:color w:val="auto"/>
        </w:rPr>
        <w:t xml:space="preserve">  зміни  в  п.2  рішення від 25.09.2025 року №</w:t>
      </w:r>
      <w:r w:rsidR="002F7C81">
        <w:rPr>
          <w:color w:val="auto"/>
        </w:rPr>
        <w:t xml:space="preserve"> </w:t>
      </w:r>
      <w:r>
        <w:rPr>
          <w:color w:val="auto"/>
        </w:rPr>
        <w:t xml:space="preserve">9/3 «Про затвердження  Порядку складання та видачу </w:t>
      </w:r>
      <w:proofErr w:type="spellStart"/>
      <w:r>
        <w:rPr>
          <w:color w:val="auto"/>
        </w:rPr>
        <w:t>акта</w:t>
      </w:r>
      <w:proofErr w:type="spellEnd"/>
      <w:r>
        <w:rPr>
          <w:color w:val="auto"/>
        </w:rPr>
        <w:t xml:space="preserve">  встановлення факту здійснення особою догляду (постійного догляду) при </w:t>
      </w:r>
      <w:proofErr w:type="spellStart"/>
      <w:r>
        <w:rPr>
          <w:color w:val="auto"/>
        </w:rPr>
        <w:t>Люблинецькій</w:t>
      </w:r>
      <w:proofErr w:type="spellEnd"/>
      <w:r>
        <w:rPr>
          <w:color w:val="auto"/>
        </w:rPr>
        <w:t xml:space="preserve"> селищній раді», виклавши додаток 2 у новій редакції (додається).</w:t>
      </w:r>
    </w:p>
    <w:p w14:paraId="1667DAA4" w14:textId="77777777" w:rsidR="002F39BD" w:rsidRDefault="002F39BD" w:rsidP="002F39BD">
      <w:pPr>
        <w:pStyle w:val="a5"/>
        <w:ind w:left="0"/>
        <w:jc w:val="both"/>
        <w:rPr>
          <w:color w:val="auto"/>
        </w:rPr>
      </w:pPr>
    </w:p>
    <w:p w14:paraId="293B8BB6" w14:textId="77777777" w:rsidR="002F39BD" w:rsidRDefault="002F39BD" w:rsidP="002F39BD">
      <w:pPr>
        <w:pStyle w:val="a5"/>
        <w:ind w:left="0"/>
        <w:jc w:val="both"/>
        <w:rPr>
          <w:b/>
          <w:bCs/>
          <w:color w:val="auto"/>
        </w:rPr>
      </w:pPr>
      <w:r>
        <w:rPr>
          <w:color w:val="auto"/>
        </w:rPr>
        <w:t xml:space="preserve">2.  </w:t>
      </w:r>
      <w:r>
        <w:t>Контроль за виконанням даного рішення  покласти на селищного голову (Наталію СІХОВСЬКУ).</w:t>
      </w:r>
      <w:r>
        <w:rPr>
          <w:color w:val="auto"/>
        </w:rPr>
        <w:t xml:space="preserve"> </w:t>
      </w:r>
    </w:p>
    <w:p w14:paraId="6C6B9F8E" w14:textId="77777777" w:rsidR="002F39BD" w:rsidRDefault="002F39BD" w:rsidP="002F39BD">
      <w:pPr>
        <w:pStyle w:val="a3"/>
        <w:tabs>
          <w:tab w:val="left" w:pos="851"/>
        </w:tabs>
        <w:ind w:left="0"/>
        <w:contextualSpacing/>
        <w:rPr>
          <w:rStyle w:val="a4"/>
          <w:rFonts w:ascii="Times New Roman" w:hAnsi="Times New Roman" w:cs="Times New Roman"/>
          <w:sz w:val="28"/>
          <w:szCs w:val="28"/>
        </w:rPr>
      </w:pPr>
    </w:p>
    <w:p w14:paraId="77D4EDA3" w14:textId="77777777" w:rsidR="002F39BD" w:rsidRDefault="002F39BD" w:rsidP="002F39BD">
      <w:pPr>
        <w:pStyle w:val="a3"/>
        <w:tabs>
          <w:tab w:val="left" w:pos="851"/>
        </w:tabs>
        <w:ind w:left="0"/>
        <w:contextualSpacing/>
        <w:rPr>
          <w:rStyle w:val="a4"/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Селищний голова                                                                 </w:t>
      </w:r>
      <w:r w:rsidRPr="002F7C81">
        <w:rPr>
          <w:rStyle w:val="a4"/>
          <w:rFonts w:ascii="Times New Roman" w:hAnsi="Times New Roman" w:cs="Times New Roman"/>
          <w:sz w:val="28"/>
          <w:szCs w:val="28"/>
        </w:rPr>
        <w:t>Наталія СІХОВСЬКА</w:t>
      </w:r>
    </w:p>
    <w:p w14:paraId="3EAD8B83" w14:textId="77777777" w:rsidR="002F39BD" w:rsidRDefault="002F39BD" w:rsidP="002F39BD">
      <w:pPr>
        <w:pStyle w:val="a3"/>
        <w:tabs>
          <w:tab w:val="left" w:pos="851"/>
        </w:tabs>
        <w:ind w:left="0"/>
        <w:contextualSpacing/>
        <w:rPr>
          <w:rStyle w:val="a4"/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2CDFFD3" w14:textId="77777777" w:rsidR="002F39BD" w:rsidRDefault="002F39BD" w:rsidP="002F39BD">
      <w:pPr>
        <w:pStyle w:val="a3"/>
        <w:tabs>
          <w:tab w:val="left" w:pos="851"/>
        </w:tabs>
        <w:ind w:left="0"/>
        <w:contextualSpacing/>
        <w:rPr>
          <w:rStyle w:val="a4"/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3DC1652" w14:textId="77777777" w:rsidR="002F39BD" w:rsidRDefault="002F39BD" w:rsidP="002F39BD">
      <w:pPr>
        <w:suppressAutoHyphens/>
        <w:ind w:left="0" w:firstLine="5670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3D512B5F" w14:textId="77777777" w:rsidR="002F39BD" w:rsidRDefault="002F39BD" w:rsidP="002F39BD">
      <w:pPr>
        <w:suppressAutoHyphens/>
        <w:ind w:left="0" w:firstLine="5670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6DF99E58" w14:textId="77777777" w:rsidR="002F39BD" w:rsidRDefault="002F39BD" w:rsidP="002F39BD">
      <w:pPr>
        <w:suppressAutoHyphens/>
        <w:ind w:left="0" w:firstLine="5670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1C3C9713" w14:textId="77777777" w:rsidR="002F39BD" w:rsidRDefault="002F39BD" w:rsidP="002F39BD">
      <w:pPr>
        <w:suppressAutoHyphens/>
        <w:ind w:left="0" w:firstLine="5670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5B7C662E" w14:textId="77777777" w:rsidR="002F39BD" w:rsidRDefault="002F39BD" w:rsidP="002F39BD">
      <w:pPr>
        <w:ind w:left="0"/>
        <w:jc w:val="left"/>
        <w:textAlignment w:val="baseline"/>
        <w:rPr>
          <w:color w:val="auto"/>
        </w:rPr>
      </w:pPr>
    </w:p>
    <w:p w14:paraId="4E68C7FB" w14:textId="77777777" w:rsidR="002F39BD" w:rsidRDefault="002F39BD" w:rsidP="002F39BD">
      <w:pPr>
        <w:ind w:left="0" w:firstLine="5103"/>
        <w:jc w:val="left"/>
        <w:textAlignment w:val="baseline"/>
        <w:rPr>
          <w:bdr w:val="none" w:sz="0" w:space="0" w:color="auto" w:frame="1"/>
          <w:lang w:eastAsia="uk-UA"/>
        </w:rPr>
      </w:pPr>
      <w:r>
        <w:rPr>
          <w:color w:val="auto"/>
        </w:rPr>
        <w:t>Додаток 2</w:t>
      </w:r>
    </w:p>
    <w:p w14:paraId="24CCB6C9" w14:textId="77777777" w:rsidR="002F39BD" w:rsidRDefault="002F39BD" w:rsidP="002F39BD">
      <w:pPr>
        <w:ind w:left="0" w:firstLine="5103"/>
        <w:jc w:val="lef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до рішення виконавчого комітету</w:t>
      </w:r>
    </w:p>
    <w:p w14:paraId="5C8D0540" w14:textId="77777777" w:rsidR="002F39BD" w:rsidRDefault="002F39BD" w:rsidP="002F39BD">
      <w:pPr>
        <w:ind w:left="0" w:firstLine="5103"/>
        <w:jc w:val="left"/>
        <w:rPr>
          <w:rFonts w:eastAsia="Calibri"/>
          <w:color w:val="auto"/>
          <w:lang w:eastAsia="en-US"/>
        </w:rPr>
      </w:pPr>
      <w:proofErr w:type="spellStart"/>
      <w:r>
        <w:rPr>
          <w:rFonts w:eastAsia="Calibri"/>
          <w:color w:val="auto"/>
          <w:lang w:eastAsia="en-US"/>
        </w:rPr>
        <w:t>Люблинецької</w:t>
      </w:r>
      <w:proofErr w:type="spellEnd"/>
      <w:r>
        <w:rPr>
          <w:rFonts w:eastAsia="Calibri"/>
          <w:color w:val="auto"/>
          <w:lang w:eastAsia="en-US"/>
        </w:rPr>
        <w:t xml:space="preserve">  селищної ради</w:t>
      </w:r>
    </w:p>
    <w:p w14:paraId="290F45FD" w14:textId="583D965B" w:rsidR="002F39BD" w:rsidRDefault="002F39BD" w:rsidP="002F39BD">
      <w:pPr>
        <w:ind w:left="0" w:firstLine="5103"/>
        <w:jc w:val="lef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від </w:t>
      </w:r>
      <w:r w:rsidR="00313FD8">
        <w:rPr>
          <w:rFonts w:eastAsia="Calibri"/>
          <w:color w:val="auto"/>
          <w:lang w:eastAsia="en-US"/>
        </w:rPr>
        <w:t>2</w:t>
      </w:r>
      <w:r w:rsidR="002F7C81">
        <w:rPr>
          <w:rFonts w:eastAsia="Calibri"/>
          <w:color w:val="auto"/>
          <w:lang w:eastAsia="en-US"/>
        </w:rPr>
        <w:t>7</w:t>
      </w:r>
      <w:r w:rsidR="00313FD8">
        <w:rPr>
          <w:rFonts w:eastAsia="Calibri"/>
          <w:color w:val="auto"/>
          <w:lang w:eastAsia="en-US"/>
        </w:rPr>
        <w:t>.08.2026</w:t>
      </w:r>
      <w:r>
        <w:rPr>
          <w:rFonts w:eastAsia="Calibri"/>
          <w:color w:val="auto"/>
          <w:lang w:eastAsia="en-US"/>
        </w:rPr>
        <w:t xml:space="preserve"> р. № </w:t>
      </w:r>
      <w:r w:rsidR="00313FD8">
        <w:rPr>
          <w:rFonts w:eastAsia="Calibri"/>
          <w:color w:val="auto"/>
          <w:lang w:eastAsia="en-US"/>
        </w:rPr>
        <w:t>1</w:t>
      </w:r>
      <w:r w:rsidR="002F7C81">
        <w:rPr>
          <w:rFonts w:eastAsia="Calibri"/>
          <w:color w:val="auto"/>
          <w:lang w:eastAsia="en-US"/>
        </w:rPr>
        <w:t>3</w:t>
      </w:r>
      <w:r w:rsidR="00313FD8">
        <w:rPr>
          <w:rFonts w:eastAsia="Calibri"/>
          <w:color w:val="auto"/>
          <w:lang w:eastAsia="en-US"/>
        </w:rPr>
        <w:t>/</w:t>
      </w:r>
      <w:r w:rsidR="002F7C81">
        <w:rPr>
          <w:rFonts w:eastAsia="Calibri"/>
          <w:color w:val="auto"/>
          <w:lang w:eastAsia="en-US"/>
        </w:rPr>
        <w:t>4</w:t>
      </w:r>
      <w:r>
        <w:rPr>
          <w:rFonts w:eastAsia="Calibri"/>
          <w:color w:val="auto"/>
          <w:lang w:eastAsia="en-US"/>
        </w:rPr>
        <w:t xml:space="preserve"> </w:t>
      </w:r>
    </w:p>
    <w:p w14:paraId="49FCB74D" w14:textId="77777777" w:rsidR="002F39BD" w:rsidRDefault="002F39BD" w:rsidP="002F39BD">
      <w:pPr>
        <w:ind w:left="0"/>
        <w:jc w:val="left"/>
        <w:textAlignment w:val="baseline"/>
        <w:rPr>
          <w:rFonts w:eastAsia="Calibri"/>
          <w:color w:val="auto"/>
          <w:sz w:val="22"/>
          <w:szCs w:val="22"/>
          <w:lang w:eastAsia="en-US"/>
        </w:rPr>
      </w:pPr>
    </w:p>
    <w:p w14:paraId="7F10EE3E" w14:textId="77777777" w:rsidR="002F39BD" w:rsidRDefault="002F39BD" w:rsidP="002F39BD">
      <w:pPr>
        <w:ind w:left="-426"/>
        <w:textAlignment w:val="baseline"/>
        <w:rPr>
          <w:sz w:val="27"/>
          <w:szCs w:val="27"/>
          <w:lang w:eastAsia="uk-UA"/>
        </w:rPr>
      </w:pPr>
      <w:r>
        <w:rPr>
          <w:b/>
          <w:bCs/>
          <w:sz w:val="27"/>
          <w:szCs w:val="22"/>
          <w:lang w:eastAsia="uk-UA"/>
        </w:rPr>
        <w:t>СКЛАД</w:t>
      </w:r>
    </w:p>
    <w:p w14:paraId="4790C898" w14:textId="77777777" w:rsidR="002F39BD" w:rsidRDefault="002F39BD" w:rsidP="002F39BD">
      <w:pPr>
        <w:ind w:left="-426"/>
        <w:textAlignment w:val="baseline"/>
        <w:rPr>
          <w:b/>
          <w:bCs/>
          <w:sz w:val="27"/>
          <w:szCs w:val="22"/>
          <w:lang w:eastAsia="uk-UA"/>
        </w:rPr>
      </w:pPr>
      <w:r>
        <w:rPr>
          <w:b/>
          <w:bCs/>
          <w:sz w:val="27"/>
          <w:szCs w:val="22"/>
          <w:lang w:eastAsia="uk-UA"/>
        </w:rPr>
        <w:t xml:space="preserve">комісії із встановлення факту здійснення особою догляду (постійного догляду) при </w:t>
      </w:r>
      <w:proofErr w:type="spellStart"/>
      <w:r>
        <w:rPr>
          <w:b/>
          <w:bCs/>
          <w:sz w:val="27"/>
          <w:szCs w:val="22"/>
          <w:lang w:eastAsia="uk-UA"/>
        </w:rPr>
        <w:t>Люблинецькій</w:t>
      </w:r>
      <w:proofErr w:type="spellEnd"/>
      <w:r>
        <w:rPr>
          <w:b/>
          <w:bCs/>
          <w:sz w:val="27"/>
          <w:szCs w:val="22"/>
          <w:lang w:eastAsia="uk-UA"/>
        </w:rPr>
        <w:t xml:space="preserve"> селищній раді</w:t>
      </w:r>
    </w:p>
    <w:p w14:paraId="186C43AA" w14:textId="77777777" w:rsidR="002F39BD" w:rsidRDefault="002F39BD" w:rsidP="002F39BD">
      <w:pPr>
        <w:ind w:left="-426"/>
        <w:textAlignment w:val="baseline"/>
        <w:rPr>
          <w:sz w:val="27"/>
          <w:szCs w:val="27"/>
          <w:lang w:eastAsia="uk-UA"/>
        </w:rPr>
      </w:pPr>
    </w:p>
    <w:tbl>
      <w:tblPr>
        <w:tblStyle w:val="10"/>
        <w:tblW w:w="10031" w:type="dxa"/>
        <w:tblInd w:w="-431" w:type="dxa"/>
        <w:tblLook w:val="04A0" w:firstRow="1" w:lastRow="0" w:firstColumn="1" w:lastColumn="0" w:noHBand="0" w:noVBand="1"/>
      </w:tblPr>
      <w:tblGrid>
        <w:gridCol w:w="4361"/>
        <w:gridCol w:w="5670"/>
      </w:tblGrid>
      <w:tr w:rsidR="002F39BD" w14:paraId="6744D24B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9F70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Кулик Жанна Василівна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3486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Секретар селищної ради</w:t>
            </w:r>
          </w:p>
        </w:tc>
      </w:tr>
      <w:tr w:rsidR="002F39BD" w14:paraId="54B74F97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6A60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Шепшелей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Галина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CAA1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Староста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Старокошарівського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старостинського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округу</w:t>
            </w:r>
          </w:p>
        </w:tc>
      </w:tr>
      <w:tr w:rsidR="002F39BD" w14:paraId="167266C6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2A2D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Самчук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Олена Іванівна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BD6B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Староста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Мощенського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старостинського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округу</w:t>
            </w:r>
          </w:p>
        </w:tc>
      </w:tr>
      <w:tr w:rsidR="002F39BD" w14:paraId="189BB232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768C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Ліщук Любов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Віталівна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B0AC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Депутат селищної ради</w:t>
            </w:r>
          </w:p>
        </w:tc>
      </w:tr>
      <w:tr w:rsidR="002F39BD" w14:paraId="69F69600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D772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  <w:p w14:paraId="02C8FB7F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Івасюк Юлія Володимирівна</w:t>
            </w:r>
          </w:p>
          <w:p w14:paraId="7364EAC2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F1A74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Директор КЗ «ЦНСП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Люблинецької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селищної ради»</w:t>
            </w:r>
          </w:p>
        </w:tc>
      </w:tr>
      <w:tr w:rsidR="002F39BD" w14:paraId="2C1F44D5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713E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Горщарук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Тетяна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Демидівна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2467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Головний спеціаліст відділу соціального захисту населення управління гуманітарної сфери виконавчого комітету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Люблинецької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селищної ради</w:t>
            </w:r>
          </w:p>
        </w:tc>
      </w:tr>
      <w:tr w:rsidR="002F39BD" w14:paraId="75DD7BC9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68CF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Савельєва Світлана Віталіївна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A757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Начальник відділу соціального захисту населення управління гуманітарної сфери виконавчого комітету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Люблинецької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селищної ради</w:t>
            </w:r>
          </w:p>
        </w:tc>
      </w:tr>
      <w:tr w:rsidR="002F39BD" w14:paraId="4588F135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BD4A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Сузімова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Наталія Юріївна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8FAF" w14:textId="5617DB45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Спеціаліст-юрисконсульт</w:t>
            </w:r>
          </w:p>
        </w:tc>
      </w:tr>
      <w:tr w:rsidR="002F39BD" w14:paraId="5ADE8249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66C8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Шум Олександр Петрович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C90C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в.о. Заступника начальника управління гуманітарної сфери виконавчого комітету </w:t>
            </w: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Люблинецької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селищної ради </w:t>
            </w:r>
          </w:p>
        </w:tc>
      </w:tr>
      <w:tr w:rsidR="002F39BD" w14:paraId="088C5CE4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1BD0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Кухарчук Михайло Павлович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C69E" w14:textId="77777777" w:rsidR="002F39BD" w:rsidRPr="00313FD8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313FD8">
              <w:rPr>
                <w:color w:val="181818"/>
                <w:sz w:val="26"/>
                <w:szCs w:val="26"/>
              </w:rPr>
              <w:t>Заступник голови з питань діяльності виконавчих органів ради</w:t>
            </w:r>
          </w:p>
        </w:tc>
      </w:tr>
      <w:tr w:rsidR="002F39BD" w14:paraId="09E85BE5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40DE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Лісовецька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 Олена Юріївна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344D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Головний спеціаліст-працівник ЗСУ Ковельського РТЦК та СП ( за згодою)</w:t>
            </w:r>
          </w:p>
        </w:tc>
      </w:tr>
      <w:tr w:rsidR="002F39BD" w14:paraId="64251901" w14:textId="77777777" w:rsidTr="002F39BD">
        <w:trPr>
          <w:trHeight w:val="64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2594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Пікун</w:t>
            </w:r>
            <w:proofErr w:type="spellEnd"/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 xml:space="preserve"> Наталія Володимирівна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59E3" w14:textId="77777777" w:rsidR="002F39BD" w:rsidRDefault="002F39BD">
            <w:pPr>
              <w:ind w:left="0"/>
              <w:jc w:val="left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en-US"/>
              </w:rPr>
              <w:t>Провідний спеціаліст відділення призову</w:t>
            </w:r>
          </w:p>
        </w:tc>
      </w:tr>
    </w:tbl>
    <w:p w14:paraId="7E3D1666" w14:textId="77777777" w:rsidR="002F39BD" w:rsidRDefault="002F39BD" w:rsidP="002F39BD">
      <w:pPr>
        <w:ind w:left="-567"/>
        <w:rPr>
          <w:lang w:val="en-US"/>
        </w:rPr>
      </w:pPr>
    </w:p>
    <w:p w14:paraId="08913B7F" w14:textId="77777777" w:rsidR="00D10E92" w:rsidRDefault="00D10E92"/>
    <w:sectPr w:rsidR="00D10E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C64"/>
    <w:rsid w:val="002F39BD"/>
    <w:rsid w:val="002F7C81"/>
    <w:rsid w:val="00313FD8"/>
    <w:rsid w:val="00683F1E"/>
    <w:rsid w:val="007B54D5"/>
    <w:rsid w:val="007F4C64"/>
    <w:rsid w:val="00A70EA4"/>
    <w:rsid w:val="00AE53A1"/>
    <w:rsid w:val="00D10E92"/>
    <w:rsid w:val="00D77F75"/>
    <w:rsid w:val="00E4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54B41"/>
  <w15:docId w15:val="{D7F778FB-8BB5-4A98-A20B-25F89153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9BD"/>
    <w:pPr>
      <w:shd w:val="clear" w:color="auto" w:fill="FFFFFF"/>
      <w:spacing w:after="0" w:line="240" w:lineRule="auto"/>
      <w:ind w:left="354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F39BD"/>
    <w:pPr>
      <w:widowControl w:val="0"/>
      <w:spacing w:before="480" w:after="900" w:line="240" w:lineRule="atLeast"/>
      <w:jc w:val="both"/>
    </w:pPr>
    <w:rPr>
      <w:rFonts w:asciiTheme="minorHAnsi" w:eastAsiaTheme="minorHAnsi" w:hAnsiTheme="minorHAnsi" w:cstheme="minorBidi"/>
      <w:color w:val="auto"/>
      <w:spacing w:val="1"/>
      <w:sz w:val="26"/>
      <w:szCs w:val="26"/>
      <w:lang w:eastAsia="en-US"/>
    </w:rPr>
  </w:style>
  <w:style w:type="character" w:customStyle="1" w:styleId="a4">
    <w:name w:val="Основний текст Знак"/>
    <w:basedOn w:val="a0"/>
    <w:link w:val="a3"/>
    <w:semiHidden/>
    <w:rsid w:val="002F39BD"/>
    <w:rPr>
      <w:spacing w:val="1"/>
      <w:sz w:val="26"/>
      <w:szCs w:val="26"/>
      <w:shd w:val="clear" w:color="auto" w:fill="FFFFFF"/>
    </w:rPr>
  </w:style>
  <w:style w:type="paragraph" w:styleId="a5">
    <w:name w:val="List Paragraph"/>
    <w:basedOn w:val="a"/>
    <w:uiPriority w:val="34"/>
    <w:qFormat/>
    <w:rsid w:val="002F39BD"/>
    <w:pPr>
      <w:ind w:left="720"/>
      <w:contextualSpacing/>
    </w:pPr>
  </w:style>
  <w:style w:type="paragraph" w:customStyle="1" w:styleId="a6">
    <w:name w:val="Без интервала"/>
    <w:rsid w:val="002F39BD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NoSpacing">
    <w:name w:val="No Spacing Знак"/>
    <w:basedOn w:val="a0"/>
    <w:link w:val="1"/>
    <w:locked/>
    <w:rsid w:val="002F39BD"/>
    <w:rPr>
      <w:rFonts w:ascii="Calibri" w:hAnsi="Calibri" w:cs="Calibri"/>
      <w:lang w:val="ru-RU" w:eastAsia="ru-RU"/>
    </w:rPr>
  </w:style>
  <w:style w:type="paragraph" w:customStyle="1" w:styleId="1">
    <w:name w:val="Без інтервалів1"/>
    <w:link w:val="NoSpacing"/>
    <w:rsid w:val="002F39BD"/>
    <w:pPr>
      <w:spacing w:after="0" w:line="240" w:lineRule="auto"/>
    </w:pPr>
    <w:rPr>
      <w:rFonts w:ascii="Calibri" w:hAnsi="Calibri" w:cs="Calibri"/>
      <w:lang w:val="ru-RU" w:eastAsia="ru-RU"/>
    </w:rPr>
  </w:style>
  <w:style w:type="table" w:customStyle="1" w:styleId="10">
    <w:name w:val="Сетка таблицы1"/>
    <w:basedOn w:val="a1"/>
    <w:uiPriority w:val="59"/>
    <w:rsid w:val="002F3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F39BD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F39BD"/>
    <w:rPr>
      <w:rFonts w:ascii="Tahoma" w:eastAsia="Times New Roman" w:hAnsi="Tahoma" w:cs="Tahoma"/>
      <w:color w:val="000000"/>
      <w:sz w:val="16"/>
      <w:szCs w:val="16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9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1747</Words>
  <Characters>996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Світлана Ягнюк</cp:lastModifiedBy>
  <cp:revision>7</cp:revision>
  <cp:lastPrinted>2026-08-27T06:47:00Z</cp:lastPrinted>
  <dcterms:created xsi:type="dcterms:W3CDTF">2026-08-17T13:30:00Z</dcterms:created>
  <dcterms:modified xsi:type="dcterms:W3CDTF">2026-08-27T06:55:00Z</dcterms:modified>
</cp:coreProperties>
</file>