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3B243C0C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72E4">
        <w:rPr>
          <w:b/>
          <w:sz w:val="24"/>
          <w:szCs w:val="24"/>
          <w:lang w:val="en-US" w:eastAsia="uk-UA"/>
        </w:rPr>
        <w:t>0172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C73AF6D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572E4" w:rsidRPr="000572E4">
        <w:rPr>
          <w:b/>
          <w:bCs/>
          <w:sz w:val="24"/>
          <w:szCs w:val="24"/>
          <w:u w:val="single"/>
        </w:rPr>
        <w:t>Призначення одноразової компенсації сім’ям, які втратили годувальника із числа учасників ліквідації наслідків аварії  на Чорнобильській АЕС, смерть яких пов’язана                                               з Чорнобильською катастрофою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2026-06-08T13:34:00Z</dcterms:created>
  <dcterms:modified xsi:type="dcterms:W3CDTF">2026-06-08T13:34:00Z</dcterms:modified>
</cp:coreProperties>
</file>