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D06A" w14:textId="77777777" w:rsidR="00FA612E" w:rsidRPr="00FA612E" w:rsidRDefault="00FA612E" w:rsidP="00FA612E">
      <w:pPr>
        <w:ind w:left="6521" w:right="-143"/>
        <w:jc w:val="left"/>
        <w:rPr>
          <w:sz w:val="24"/>
          <w:szCs w:val="24"/>
          <w:lang w:eastAsia="uk-UA"/>
        </w:rPr>
      </w:pPr>
      <w:r w:rsidRPr="00FA612E">
        <w:rPr>
          <w:sz w:val="24"/>
          <w:szCs w:val="24"/>
          <w:lang w:eastAsia="uk-UA"/>
        </w:rPr>
        <w:t>ЗАТВЕРДЖЕНО</w:t>
      </w:r>
    </w:p>
    <w:p w14:paraId="36FC3B57" w14:textId="77777777" w:rsidR="00FA612E" w:rsidRPr="00FA612E" w:rsidRDefault="00FA612E" w:rsidP="00FA612E">
      <w:pPr>
        <w:ind w:left="6521" w:right="-143"/>
        <w:jc w:val="left"/>
        <w:rPr>
          <w:sz w:val="24"/>
          <w:szCs w:val="24"/>
          <w:lang w:eastAsia="uk-UA"/>
        </w:rPr>
      </w:pPr>
      <w:r w:rsidRPr="00FA612E">
        <w:rPr>
          <w:sz w:val="24"/>
          <w:szCs w:val="24"/>
          <w:lang w:eastAsia="uk-UA"/>
        </w:rPr>
        <w:t>Рішення Виконавчого комітету</w:t>
      </w:r>
    </w:p>
    <w:p w14:paraId="057D415D" w14:textId="77777777" w:rsidR="00FA612E" w:rsidRPr="00FA612E" w:rsidRDefault="00FA612E" w:rsidP="00FA612E">
      <w:pPr>
        <w:ind w:left="6521" w:right="-143"/>
        <w:jc w:val="left"/>
        <w:rPr>
          <w:sz w:val="24"/>
          <w:szCs w:val="24"/>
          <w:lang w:eastAsia="uk-UA"/>
        </w:rPr>
      </w:pPr>
      <w:proofErr w:type="spellStart"/>
      <w:r w:rsidRPr="00FA612E">
        <w:rPr>
          <w:sz w:val="24"/>
          <w:szCs w:val="24"/>
          <w:lang w:eastAsia="uk-UA"/>
        </w:rPr>
        <w:t>Люблинецької</w:t>
      </w:r>
      <w:proofErr w:type="spellEnd"/>
      <w:r w:rsidRPr="00FA612E">
        <w:rPr>
          <w:sz w:val="24"/>
          <w:szCs w:val="24"/>
          <w:lang w:eastAsia="uk-UA"/>
        </w:rPr>
        <w:t xml:space="preserve"> селищної ради</w:t>
      </w:r>
    </w:p>
    <w:p w14:paraId="31414E93" w14:textId="77777777" w:rsidR="00FA612E" w:rsidRPr="00FA612E" w:rsidRDefault="00FA612E" w:rsidP="00FA612E">
      <w:pPr>
        <w:ind w:left="6521" w:right="-143"/>
        <w:jc w:val="left"/>
        <w:rPr>
          <w:sz w:val="24"/>
          <w:szCs w:val="24"/>
          <w:lang w:eastAsia="uk-UA"/>
        </w:rPr>
      </w:pPr>
      <w:r w:rsidRPr="00FA612E">
        <w:rPr>
          <w:sz w:val="24"/>
          <w:szCs w:val="24"/>
          <w:lang w:eastAsia="uk-UA"/>
        </w:rPr>
        <w:t>Ковельського району Волинської області</w:t>
      </w:r>
    </w:p>
    <w:p w14:paraId="31702350" w14:textId="77777777" w:rsidR="00FA612E" w:rsidRPr="00FA612E" w:rsidRDefault="00FA612E" w:rsidP="00FA612E">
      <w:pPr>
        <w:ind w:left="6521" w:right="-143"/>
        <w:jc w:val="left"/>
        <w:rPr>
          <w:b/>
          <w:sz w:val="24"/>
          <w:szCs w:val="24"/>
          <w:lang w:eastAsia="uk-UA"/>
        </w:rPr>
      </w:pPr>
      <w:r w:rsidRPr="00FA612E">
        <w:rPr>
          <w:sz w:val="24"/>
          <w:szCs w:val="24"/>
          <w:lang w:eastAsia="uk-UA"/>
        </w:rPr>
        <w:t>26.03.2026  № 5/4</w:t>
      </w:r>
    </w:p>
    <w:p w14:paraId="36077999" w14:textId="77777777" w:rsidR="00FA612E" w:rsidRPr="00FA612E" w:rsidRDefault="00FA612E" w:rsidP="00FA612E">
      <w:pPr>
        <w:jc w:val="center"/>
        <w:rPr>
          <w:b/>
          <w:color w:val="000000"/>
          <w:lang w:eastAsia="uk-UA"/>
        </w:rPr>
      </w:pPr>
    </w:p>
    <w:p w14:paraId="57D0ABA3"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 xml:space="preserve">ІНФОРМАЦІЙНА КАРТКА </w:t>
      </w:r>
    </w:p>
    <w:p w14:paraId="7B5569DF"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АДМІНІСТРАТИВНОЇ ПОСЛУГИ</w:t>
      </w:r>
    </w:p>
    <w:p w14:paraId="16CB922A"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(ідентифікатор послуги)</w:t>
      </w:r>
    </w:p>
    <w:p w14:paraId="1AB31C5E" w14:textId="77777777" w:rsidR="00FA612E" w:rsidRPr="00FA612E" w:rsidRDefault="00FA612E" w:rsidP="00FA612E">
      <w:pPr>
        <w:jc w:val="center"/>
        <w:rPr>
          <w:b/>
          <w:color w:val="000000"/>
          <w:sz w:val="24"/>
          <w:szCs w:val="24"/>
          <w:lang w:eastAsia="uk-UA"/>
        </w:rPr>
      </w:pPr>
    </w:p>
    <w:p w14:paraId="64540415" w14:textId="77777777" w:rsidR="00FA612E" w:rsidRPr="00FA612E" w:rsidRDefault="00FA612E" w:rsidP="00FA612E">
      <w:pPr>
        <w:jc w:val="center"/>
        <w:rPr>
          <w:b/>
          <w:color w:val="000000"/>
          <w:sz w:val="24"/>
          <w:szCs w:val="24"/>
          <w:u w:val="single"/>
          <w:lang w:val="en-US" w:eastAsia="uk-UA"/>
        </w:rPr>
      </w:pPr>
      <w:r w:rsidRPr="00FA612E">
        <w:rPr>
          <w:b/>
          <w:color w:val="000000"/>
          <w:sz w:val="24"/>
          <w:szCs w:val="24"/>
          <w:u w:val="single"/>
          <w:lang w:eastAsia="uk-UA"/>
        </w:rPr>
        <w:t xml:space="preserve">ПОВІДОМЛЕННЯ ПРО ВИКОРИСТАННЯ ТЕРМІНАЛІВ </w:t>
      </w:r>
      <w:proofErr w:type="spellStart"/>
      <w:r w:rsidRPr="00FA612E">
        <w:rPr>
          <w:b/>
          <w:color w:val="000000"/>
          <w:sz w:val="24"/>
          <w:szCs w:val="24"/>
          <w:u w:val="single"/>
          <w:lang w:eastAsia="uk-UA"/>
        </w:rPr>
        <w:t>Starlink</w:t>
      </w:r>
      <w:proofErr w:type="spellEnd"/>
    </w:p>
    <w:p w14:paraId="062D93D7" w14:textId="77777777" w:rsidR="00FA612E" w:rsidRPr="00FA612E" w:rsidRDefault="00FA612E" w:rsidP="00FA612E">
      <w:pPr>
        <w:jc w:val="center"/>
        <w:rPr>
          <w:b/>
          <w:color w:val="000000"/>
          <w:sz w:val="24"/>
          <w:szCs w:val="24"/>
          <w:u w:val="single"/>
          <w:lang w:val="en-US" w:eastAsia="uk-UA"/>
        </w:rPr>
      </w:pPr>
    </w:p>
    <w:p w14:paraId="1D8D5C66" w14:textId="77777777" w:rsidR="00FA612E" w:rsidRPr="00FA612E" w:rsidRDefault="00FA612E" w:rsidP="00FA612E">
      <w:pPr>
        <w:jc w:val="center"/>
        <w:rPr>
          <w:b/>
          <w:color w:val="000000"/>
          <w:sz w:val="24"/>
          <w:szCs w:val="24"/>
          <w:u w:val="single"/>
          <w:lang w:eastAsia="uk-UA"/>
        </w:rPr>
      </w:pPr>
      <w:r w:rsidRPr="00FA612E">
        <w:rPr>
          <w:b/>
          <w:color w:val="000000"/>
          <w:sz w:val="24"/>
          <w:szCs w:val="24"/>
          <w:u w:val="single"/>
          <w:lang w:eastAsia="uk-UA"/>
        </w:rPr>
        <w:t xml:space="preserve">Центр надання адміністративних послуг «Центр дії» </w:t>
      </w:r>
      <w:proofErr w:type="spellStart"/>
      <w:r w:rsidRPr="00FA612E">
        <w:rPr>
          <w:b/>
          <w:color w:val="000000"/>
          <w:sz w:val="24"/>
          <w:szCs w:val="24"/>
          <w:u w:val="single"/>
          <w:lang w:eastAsia="uk-UA"/>
        </w:rPr>
        <w:t>Люблинецької</w:t>
      </w:r>
      <w:proofErr w:type="spellEnd"/>
      <w:r w:rsidRPr="00FA612E">
        <w:rPr>
          <w:b/>
          <w:color w:val="000000"/>
          <w:sz w:val="24"/>
          <w:szCs w:val="24"/>
          <w:u w:val="single"/>
          <w:lang w:eastAsia="uk-UA"/>
        </w:rPr>
        <w:t xml:space="preserve"> селищної ради</w:t>
      </w:r>
    </w:p>
    <w:p w14:paraId="531E7EDC" w14:textId="77777777" w:rsidR="00FA612E" w:rsidRPr="00FA612E" w:rsidRDefault="00FA612E" w:rsidP="00FA612E">
      <w:pPr>
        <w:jc w:val="center"/>
        <w:rPr>
          <w:color w:val="000000"/>
          <w:sz w:val="20"/>
          <w:szCs w:val="20"/>
          <w:lang w:eastAsia="uk-UA"/>
        </w:rPr>
      </w:pPr>
      <w:r w:rsidRPr="00FA612E">
        <w:rPr>
          <w:bCs/>
          <w:color w:val="000000"/>
          <w:sz w:val="24"/>
          <w:szCs w:val="24"/>
          <w:lang w:eastAsia="uk-UA"/>
        </w:rPr>
        <w:t>(найменування суб’єкта надання адміністративної послуги )</w:t>
      </w:r>
      <w:r w:rsidRPr="00FA612E">
        <w:rPr>
          <w:b/>
          <w:color w:val="000000"/>
          <w:sz w:val="24"/>
          <w:szCs w:val="24"/>
          <w:lang w:eastAsia="uk-UA"/>
        </w:rPr>
        <w:t xml:space="preserve"> </w:t>
      </w:r>
    </w:p>
    <w:p w14:paraId="53F5948A" w14:textId="77777777" w:rsidR="00FA612E" w:rsidRPr="00FA612E" w:rsidRDefault="00FA612E" w:rsidP="00FA612E">
      <w:pPr>
        <w:jc w:val="center"/>
        <w:rPr>
          <w:color w:val="000000"/>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215"/>
        <w:gridCol w:w="5956"/>
      </w:tblGrid>
      <w:tr w:rsidR="00FA612E" w:rsidRPr="00FA612E" w14:paraId="165CE2AF"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0F504B13"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Інформація про суб’єкт надання адміністративної послуги та / або центр надання адміністративних послуг</w:t>
            </w:r>
          </w:p>
        </w:tc>
      </w:tr>
      <w:tr w:rsidR="00FA612E" w:rsidRPr="00FA612E" w14:paraId="07C8CD40"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047111B2" w14:textId="77777777" w:rsidR="00FA612E" w:rsidRPr="00FA612E" w:rsidRDefault="00FA612E" w:rsidP="00FA612E">
            <w:pPr>
              <w:jc w:val="center"/>
              <w:rPr>
                <w:color w:val="000000"/>
                <w:sz w:val="24"/>
                <w:szCs w:val="24"/>
                <w:lang w:eastAsia="uk-UA"/>
              </w:rPr>
            </w:pPr>
            <w:r w:rsidRPr="00FA612E">
              <w:rPr>
                <w:color w:val="000000"/>
                <w:sz w:val="24"/>
                <w:szCs w:val="24"/>
                <w:lang w:eastAsia="uk-UA"/>
              </w:rPr>
              <w:t>1</w:t>
            </w:r>
          </w:p>
        </w:tc>
        <w:tc>
          <w:tcPr>
            <w:tcW w:w="1679" w:type="pct"/>
            <w:tcBorders>
              <w:top w:val="outset" w:sz="6" w:space="0" w:color="000000"/>
              <w:left w:val="outset" w:sz="6" w:space="0" w:color="000000"/>
              <w:bottom w:val="outset" w:sz="6" w:space="0" w:color="000000"/>
              <w:right w:val="outset" w:sz="6" w:space="0" w:color="000000"/>
            </w:tcBorders>
            <w:hideMark/>
          </w:tcPr>
          <w:p w14:paraId="00C07D09" w14:textId="77777777" w:rsidR="00FA612E" w:rsidRPr="00FA612E" w:rsidRDefault="00FA612E" w:rsidP="00FA612E">
            <w:pPr>
              <w:jc w:val="left"/>
              <w:rPr>
                <w:color w:val="000000"/>
                <w:sz w:val="24"/>
                <w:szCs w:val="24"/>
                <w:lang w:eastAsia="uk-UA"/>
              </w:rPr>
            </w:pPr>
            <w:r w:rsidRPr="00FA612E">
              <w:rPr>
                <w:sz w:val="24"/>
                <w:szCs w:val="24"/>
                <w:lang w:eastAsia="uk-UA"/>
              </w:rPr>
              <w:t xml:space="preserve">Місцезнаходження </w:t>
            </w:r>
          </w:p>
        </w:tc>
        <w:tc>
          <w:tcPr>
            <w:tcW w:w="3110" w:type="pct"/>
            <w:tcBorders>
              <w:top w:val="outset" w:sz="6" w:space="0" w:color="000000"/>
              <w:left w:val="outset" w:sz="6" w:space="0" w:color="000000"/>
              <w:bottom w:val="outset" w:sz="6" w:space="0" w:color="000000"/>
              <w:right w:val="outset" w:sz="6" w:space="0" w:color="000000"/>
            </w:tcBorders>
            <w:hideMark/>
          </w:tcPr>
          <w:p w14:paraId="73896B8D" w14:textId="77777777" w:rsidR="00FA612E" w:rsidRPr="00FA612E" w:rsidRDefault="00FA612E" w:rsidP="00FA612E">
            <w:pPr>
              <w:rPr>
                <w:sz w:val="24"/>
                <w:szCs w:val="24"/>
                <w:lang w:eastAsia="uk-UA"/>
              </w:rPr>
            </w:pPr>
            <w:r w:rsidRPr="00FA612E">
              <w:rPr>
                <w:sz w:val="24"/>
                <w:szCs w:val="24"/>
                <w:lang w:eastAsia="uk-UA"/>
              </w:rPr>
              <w:t xml:space="preserve">вул. Незалежності, 51 селище Люблинець </w:t>
            </w:r>
          </w:p>
          <w:p w14:paraId="79F003A5" w14:textId="77777777" w:rsidR="00FA612E" w:rsidRPr="00FA612E" w:rsidRDefault="00FA612E" w:rsidP="00FA612E">
            <w:pPr>
              <w:rPr>
                <w:sz w:val="24"/>
                <w:szCs w:val="24"/>
                <w:lang w:eastAsia="uk-UA"/>
              </w:rPr>
            </w:pPr>
            <w:r w:rsidRPr="00FA612E">
              <w:rPr>
                <w:sz w:val="24"/>
                <w:szCs w:val="24"/>
                <w:lang w:eastAsia="uk-UA"/>
              </w:rPr>
              <w:t>Ковельський район Волинська область</w:t>
            </w:r>
          </w:p>
        </w:tc>
      </w:tr>
      <w:tr w:rsidR="00FA612E" w:rsidRPr="00FA612E" w14:paraId="31596098"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3D76D0EA" w14:textId="77777777" w:rsidR="00FA612E" w:rsidRPr="00FA612E" w:rsidRDefault="00FA612E" w:rsidP="00FA612E">
            <w:pPr>
              <w:jc w:val="center"/>
              <w:rPr>
                <w:color w:val="000000"/>
                <w:sz w:val="24"/>
                <w:szCs w:val="24"/>
                <w:lang w:eastAsia="uk-UA"/>
              </w:rPr>
            </w:pPr>
            <w:r w:rsidRPr="00FA612E">
              <w:rPr>
                <w:color w:val="000000"/>
                <w:sz w:val="24"/>
                <w:szCs w:val="24"/>
                <w:lang w:eastAsia="uk-UA"/>
              </w:rPr>
              <w:t>2</w:t>
            </w:r>
          </w:p>
        </w:tc>
        <w:tc>
          <w:tcPr>
            <w:tcW w:w="1679" w:type="pct"/>
            <w:tcBorders>
              <w:top w:val="outset" w:sz="6" w:space="0" w:color="000000"/>
              <w:left w:val="outset" w:sz="6" w:space="0" w:color="000000"/>
              <w:bottom w:val="outset" w:sz="6" w:space="0" w:color="000000"/>
              <w:right w:val="outset" w:sz="6" w:space="0" w:color="000000"/>
            </w:tcBorders>
            <w:hideMark/>
          </w:tcPr>
          <w:p w14:paraId="1239717C" w14:textId="77777777" w:rsidR="00FA612E" w:rsidRPr="00FA612E" w:rsidRDefault="00FA612E" w:rsidP="00FA612E">
            <w:pPr>
              <w:jc w:val="left"/>
              <w:rPr>
                <w:color w:val="000000"/>
                <w:sz w:val="24"/>
                <w:szCs w:val="24"/>
                <w:lang w:eastAsia="uk-UA"/>
              </w:rPr>
            </w:pPr>
            <w:r w:rsidRPr="00FA612E">
              <w:rPr>
                <w:sz w:val="24"/>
                <w:szCs w:val="24"/>
                <w:lang w:eastAsia="uk-UA"/>
              </w:rPr>
              <w:t xml:space="preserve">Інформація щодо режиму роботи </w:t>
            </w:r>
          </w:p>
        </w:tc>
        <w:tc>
          <w:tcPr>
            <w:tcW w:w="3110" w:type="pct"/>
            <w:tcBorders>
              <w:top w:val="outset" w:sz="6" w:space="0" w:color="000000"/>
              <w:left w:val="outset" w:sz="6" w:space="0" w:color="000000"/>
              <w:bottom w:val="outset" w:sz="6" w:space="0" w:color="000000"/>
              <w:right w:val="outset" w:sz="6" w:space="0" w:color="000000"/>
            </w:tcBorders>
            <w:hideMark/>
          </w:tcPr>
          <w:p w14:paraId="40C358AB" w14:textId="77777777" w:rsidR="00FA612E" w:rsidRPr="00FA612E" w:rsidRDefault="00FA612E" w:rsidP="00FA612E">
            <w:pPr>
              <w:rPr>
                <w:sz w:val="24"/>
                <w:szCs w:val="24"/>
                <w:lang w:eastAsia="uk-UA"/>
              </w:rPr>
            </w:pPr>
            <w:r w:rsidRPr="00FA612E">
              <w:rPr>
                <w:sz w:val="24"/>
                <w:szCs w:val="24"/>
                <w:lang w:eastAsia="uk-UA"/>
              </w:rPr>
              <w:t>Понеділок, вівторок, середа, четвер з 8.00  до 17.00 год.</w:t>
            </w:r>
          </w:p>
          <w:p w14:paraId="212D81EC" w14:textId="77777777" w:rsidR="00FA612E" w:rsidRPr="00FA612E" w:rsidRDefault="00FA612E" w:rsidP="00FA612E">
            <w:pPr>
              <w:rPr>
                <w:sz w:val="24"/>
                <w:szCs w:val="24"/>
                <w:lang w:eastAsia="uk-UA"/>
              </w:rPr>
            </w:pPr>
            <w:r w:rsidRPr="00FA612E">
              <w:rPr>
                <w:sz w:val="24"/>
                <w:szCs w:val="24"/>
                <w:lang w:eastAsia="uk-UA"/>
              </w:rPr>
              <w:t>П’ятниця                                              з 8.00  до 16.00 год.</w:t>
            </w:r>
          </w:p>
          <w:p w14:paraId="69DE007E" w14:textId="77777777" w:rsidR="00FA612E" w:rsidRPr="00FA612E" w:rsidRDefault="00FA612E" w:rsidP="00FA612E">
            <w:pPr>
              <w:rPr>
                <w:sz w:val="24"/>
                <w:szCs w:val="24"/>
                <w:lang w:eastAsia="uk-UA"/>
              </w:rPr>
            </w:pPr>
            <w:r w:rsidRPr="00FA612E">
              <w:rPr>
                <w:sz w:val="24"/>
                <w:szCs w:val="24"/>
                <w:lang w:eastAsia="uk-UA"/>
              </w:rPr>
              <w:t xml:space="preserve">Без обідньої перерви                                   </w:t>
            </w:r>
          </w:p>
          <w:p w14:paraId="04C5BFBD" w14:textId="77777777" w:rsidR="00FA612E" w:rsidRPr="00FA612E" w:rsidRDefault="00FA612E" w:rsidP="00FA612E">
            <w:pPr>
              <w:rPr>
                <w:sz w:val="24"/>
                <w:szCs w:val="24"/>
                <w:lang w:eastAsia="uk-UA"/>
              </w:rPr>
            </w:pPr>
            <w:r w:rsidRPr="00FA612E">
              <w:rPr>
                <w:sz w:val="24"/>
                <w:szCs w:val="24"/>
                <w:lang w:eastAsia="uk-UA"/>
              </w:rPr>
              <w:t>Вихідні дні:                                         субота, неділя</w:t>
            </w:r>
          </w:p>
        </w:tc>
      </w:tr>
      <w:tr w:rsidR="00FA612E" w:rsidRPr="00FA612E" w14:paraId="51983326"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4CDB8421" w14:textId="77777777" w:rsidR="00FA612E" w:rsidRPr="00FA612E" w:rsidRDefault="00FA612E" w:rsidP="00FA612E">
            <w:pPr>
              <w:jc w:val="center"/>
              <w:rPr>
                <w:color w:val="000000"/>
                <w:sz w:val="24"/>
                <w:szCs w:val="24"/>
                <w:lang w:eastAsia="uk-UA"/>
              </w:rPr>
            </w:pPr>
            <w:r w:rsidRPr="00FA612E">
              <w:rPr>
                <w:color w:val="000000"/>
                <w:sz w:val="24"/>
                <w:szCs w:val="24"/>
                <w:lang w:eastAsia="uk-UA"/>
              </w:rPr>
              <w:t>3</w:t>
            </w:r>
          </w:p>
        </w:tc>
        <w:tc>
          <w:tcPr>
            <w:tcW w:w="1679" w:type="pct"/>
            <w:tcBorders>
              <w:top w:val="outset" w:sz="6" w:space="0" w:color="000000"/>
              <w:left w:val="outset" w:sz="6" w:space="0" w:color="000000"/>
              <w:bottom w:val="outset" w:sz="6" w:space="0" w:color="000000"/>
              <w:right w:val="outset" w:sz="6" w:space="0" w:color="000000"/>
            </w:tcBorders>
            <w:hideMark/>
          </w:tcPr>
          <w:p w14:paraId="1C68C8D2" w14:textId="77777777" w:rsidR="00FA612E" w:rsidRPr="00FA612E" w:rsidRDefault="00FA612E" w:rsidP="00FA612E">
            <w:pPr>
              <w:jc w:val="left"/>
              <w:rPr>
                <w:color w:val="000000"/>
                <w:sz w:val="24"/>
                <w:szCs w:val="24"/>
                <w:lang w:eastAsia="uk-UA"/>
              </w:rPr>
            </w:pPr>
            <w:proofErr w:type="spellStart"/>
            <w:r w:rsidRPr="00FA612E">
              <w:rPr>
                <w:sz w:val="24"/>
                <w:szCs w:val="24"/>
                <w:lang w:eastAsia="uk-UA"/>
              </w:rPr>
              <w:t>Телефон,адреса</w:t>
            </w:r>
            <w:proofErr w:type="spellEnd"/>
            <w:r w:rsidRPr="00FA612E">
              <w:rPr>
                <w:sz w:val="24"/>
                <w:szCs w:val="24"/>
                <w:lang w:eastAsia="uk-UA"/>
              </w:rPr>
              <w:t xml:space="preserve"> електронної пошти, офіційний веб-сайт </w:t>
            </w:r>
          </w:p>
        </w:tc>
        <w:tc>
          <w:tcPr>
            <w:tcW w:w="3110" w:type="pct"/>
            <w:tcBorders>
              <w:top w:val="outset" w:sz="6" w:space="0" w:color="000000"/>
              <w:left w:val="outset" w:sz="6" w:space="0" w:color="000000"/>
              <w:bottom w:val="outset" w:sz="6" w:space="0" w:color="000000"/>
              <w:right w:val="outset" w:sz="6" w:space="0" w:color="000000"/>
            </w:tcBorders>
            <w:hideMark/>
          </w:tcPr>
          <w:p w14:paraId="7AECEA2A" w14:textId="77777777" w:rsidR="00FA612E" w:rsidRPr="00FA612E" w:rsidRDefault="00FA612E" w:rsidP="00FA612E">
            <w:pPr>
              <w:tabs>
                <w:tab w:val="left" w:pos="2565"/>
              </w:tabs>
              <w:rPr>
                <w:sz w:val="24"/>
                <w:szCs w:val="24"/>
                <w:lang w:eastAsia="uk-UA"/>
              </w:rPr>
            </w:pPr>
            <w:r w:rsidRPr="00FA612E">
              <w:rPr>
                <w:sz w:val="24"/>
                <w:szCs w:val="24"/>
                <w:lang w:eastAsia="uk-UA"/>
              </w:rPr>
              <w:t>0335256562</w:t>
            </w:r>
          </w:p>
          <w:p w14:paraId="6DE05134" w14:textId="77777777" w:rsidR="00FA612E" w:rsidRPr="00FA612E" w:rsidRDefault="00FA612E" w:rsidP="00FA612E">
            <w:pPr>
              <w:rPr>
                <w:sz w:val="24"/>
                <w:szCs w:val="24"/>
                <w:lang w:eastAsia="uk-UA"/>
              </w:rPr>
            </w:pPr>
            <w:hyperlink r:id="rId5" w:history="1">
              <w:r w:rsidRPr="00FA612E">
                <w:rPr>
                  <w:color w:val="0000FF"/>
                  <w:sz w:val="24"/>
                  <w:szCs w:val="24"/>
                  <w:u w:val="single"/>
                  <w:lang w:val="en-US"/>
                </w:rPr>
                <w:t>liublynec@gmail.com</w:t>
              </w:r>
            </w:hyperlink>
          </w:p>
        </w:tc>
      </w:tr>
      <w:tr w:rsidR="00FA612E" w:rsidRPr="00FA612E" w14:paraId="2B85E2CE"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56EF0B00"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Нормативні акти, якими регламентується надання адміністративної послуги</w:t>
            </w:r>
          </w:p>
        </w:tc>
      </w:tr>
      <w:tr w:rsidR="00FA612E" w:rsidRPr="00FA612E" w14:paraId="09C65A9C"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4A5AD094" w14:textId="77777777" w:rsidR="00FA612E" w:rsidRPr="00FA612E" w:rsidRDefault="00FA612E" w:rsidP="00FA612E">
            <w:pPr>
              <w:jc w:val="center"/>
              <w:rPr>
                <w:color w:val="000000"/>
                <w:sz w:val="24"/>
                <w:szCs w:val="24"/>
                <w:lang w:eastAsia="uk-UA"/>
              </w:rPr>
            </w:pPr>
            <w:r w:rsidRPr="00FA612E">
              <w:rPr>
                <w:color w:val="000000"/>
                <w:sz w:val="24"/>
                <w:szCs w:val="24"/>
                <w:lang w:eastAsia="uk-UA"/>
              </w:rPr>
              <w:t>4</w:t>
            </w:r>
          </w:p>
        </w:tc>
        <w:tc>
          <w:tcPr>
            <w:tcW w:w="1679" w:type="pct"/>
            <w:tcBorders>
              <w:top w:val="outset" w:sz="6" w:space="0" w:color="000000"/>
              <w:left w:val="outset" w:sz="6" w:space="0" w:color="000000"/>
              <w:bottom w:val="outset" w:sz="6" w:space="0" w:color="000000"/>
              <w:right w:val="outset" w:sz="6" w:space="0" w:color="000000"/>
            </w:tcBorders>
            <w:hideMark/>
          </w:tcPr>
          <w:p w14:paraId="19008C25" w14:textId="77777777" w:rsidR="00FA612E" w:rsidRPr="00FA612E" w:rsidRDefault="00FA612E" w:rsidP="00FA612E">
            <w:pPr>
              <w:rPr>
                <w:color w:val="000000"/>
                <w:sz w:val="24"/>
                <w:szCs w:val="24"/>
                <w:lang w:eastAsia="uk-UA"/>
              </w:rPr>
            </w:pPr>
            <w:r w:rsidRPr="00FA612E">
              <w:rPr>
                <w:color w:val="000000"/>
                <w:sz w:val="24"/>
                <w:szCs w:val="24"/>
                <w:lang w:eastAsia="uk-UA"/>
              </w:rPr>
              <w:t>Кодекси, Закони України</w:t>
            </w:r>
          </w:p>
        </w:tc>
        <w:tc>
          <w:tcPr>
            <w:tcW w:w="3110" w:type="pct"/>
            <w:tcBorders>
              <w:top w:val="outset" w:sz="6" w:space="0" w:color="000000"/>
              <w:left w:val="outset" w:sz="6" w:space="0" w:color="000000"/>
              <w:bottom w:val="outset" w:sz="6" w:space="0" w:color="000000"/>
              <w:right w:val="outset" w:sz="6" w:space="0" w:color="000000"/>
            </w:tcBorders>
          </w:tcPr>
          <w:p w14:paraId="450D1AC4" w14:textId="77777777" w:rsidR="00FA612E" w:rsidRPr="00FA612E" w:rsidRDefault="00FA612E" w:rsidP="00FA612E">
            <w:pPr>
              <w:rPr>
                <w:color w:val="000000"/>
                <w:sz w:val="24"/>
                <w:szCs w:val="24"/>
                <w:lang w:val="en-US" w:eastAsia="uk-UA"/>
              </w:rPr>
            </w:pPr>
            <w:r w:rsidRPr="00FA612E">
              <w:rPr>
                <w:color w:val="000000"/>
                <w:sz w:val="24"/>
                <w:szCs w:val="24"/>
                <w:lang w:eastAsia="uk-UA"/>
              </w:rPr>
              <w:t>Закон України «Про місцеве самоврядування»</w:t>
            </w:r>
            <w:r w:rsidRPr="00FA612E">
              <w:rPr>
                <w:color w:val="000000"/>
                <w:sz w:val="24"/>
                <w:szCs w:val="24"/>
                <w:lang w:val="en-US" w:eastAsia="uk-UA"/>
              </w:rPr>
              <w:t xml:space="preserve"> </w:t>
            </w:r>
          </w:p>
          <w:p w14:paraId="22C8BB4E" w14:textId="77777777" w:rsidR="00FA612E" w:rsidRPr="00FA612E" w:rsidRDefault="00FA612E" w:rsidP="00FA612E">
            <w:pPr>
              <w:rPr>
                <w:color w:val="000000"/>
              </w:rPr>
            </w:pPr>
            <w:r w:rsidRPr="00FA612E">
              <w:rPr>
                <w:color w:val="000000"/>
                <w:sz w:val="24"/>
                <w:szCs w:val="24"/>
                <w:lang w:eastAsia="uk-UA"/>
              </w:rPr>
              <w:t>Закон України «Про адміністративні послуги»</w:t>
            </w:r>
          </w:p>
        </w:tc>
      </w:tr>
      <w:tr w:rsidR="00FA612E" w:rsidRPr="00FA612E" w14:paraId="11B28DD7"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198EB9CA" w14:textId="77777777" w:rsidR="00FA612E" w:rsidRPr="00FA612E" w:rsidRDefault="00FA612E" w:rsidP="00FA612E">
            <w:pPr>
              <w:jc w:val="center"/>
              <w:rPr>
                <w:color w:val="000000"/>
                <w:sz w:val="24"/>
                <w:szCs w:val="24"/>
                <w:lang w:eastAsia="uk-UA"/>
              </w:rPr>
            </w:pPr>
            <w:r w:rsidRPr="00FA612E">
              <w:rPr>
                <w:color w:val="000000"/>
                <w:sz w:val="24"/>
                <w:szCs w:val="24"/>
                <w:lang w:eastAsia="uk-UA"/>
              </w:rPr>
              <w:t>5</w:t>
            </w:r>
          </w:p>
        </w:tc>
        <w:tc>
          <w:tcPr>
            <w:tcW w:w="1679" w:type="pct"/>
            <w:tcBorders>
              <w:top w:val="outset" w:sz="6" w:space="0" w:color="000000"/>
              <w:left w:val="outset" w:sz="6" w:space="0" w:color="000000"/>
              <w:bottom w:val="outset" w:sz="6" w:space="0" w:color="000000"/>
              <w:right w:val="outset" w:sz="6" w:space="0" w:color="000000"/>
            </w:tcBorders>
            <w:hideMark/>
          </w:tcPr>
          <w:p w14:paraId="137A26D1" w14:textId="77777777" w:rsidR="00FA612E" w:rsidRPr="00FA612E" w:rsidRDefault="00FA612E" w:rsidP="00FA612E">
            <w:pPr>
              <w:rPr>
                <w:color w:val="000000"/>
                <w:sz w:val="24"/>
                <w:szCs w:val="24"/>
                <w:lang w:eastAsia="uk-UA"/>
              </w:rPr>
            </w:pPr>
            <w:r w:rsidRPr="00FA612E">
              <w:rPr>
                <w:color w:val="000000"/>
                <w:sz w:val="24"/>
                <w:szCs w:val="24"/>
                <w:lang w:eastAsia="uk-UA"/>
              </w:rPr>
              <w:t>Акти Кабінету Міністрів України</w:t>
            </w:r>
          </w:p>
        </w:tc>
        <w:tc>
          <w:tcPr>
            <w:tcW w:w="3110" w:type="pct"/>
            <w:tcBorders>
              <w:top w:val="outset" w:sz="6" w:space="0" w:color="000000"/>
              <w:left w:val="outset" w:sz="6" w:space="0" w:color="000000"/>
              <w:bottom w:val="outset" w:sz="6" w:space="0" w:color="000000"/>
              <w:right w:val="outset" w:sz="6" w:space="0" w:color="000000"/>
            </w:tcBorders>
          </w:tcPr>
          <w:p w14:paraId="502FEEC0" w14:textId="77777777" w:rsidR="00FA612E" w:rsidRPr="00FA612E" w:rsidRDefault="00FA612E" w:rsidP="00FA612E">
            <w:pPr>
              <w:rPr>
                <w:color w:val="000000"/>
                <w:sz w:val="24"/>
                <w:szCs w:val="24"/>
                <w:lang w:eastAsia="uk-UA"/>
              </w:rPr>
            </w:pPr>
            <w:r w:rsidRPr="00FA612E">
              <w:rPr>
                <w:color w:val="000000"/>
                <w:sz w:val="24"/>
                <w:szCs w:val="24"/>
                <w:lang w:eastAsia="uk-UA"/>
              </w:rPr>
              <w:t xml:space="preserve">Постанова КМУ від </w:t>
            </w:r>
            <w:r w:rsidRPr="00FA612E">
              <w:rPr>
                <w:color w:val="000000"/>
                <w:sz w:val="24"/>
                <w:szCs w:val="24"/>
                <w:lang w:val="en-US" w:eastAsia="uk-UA"/>
              </w:rPr>
              <w:t>01.02.2026</w:t>
            </w:r>
            <w:r w:rsidRPr="00FA612E">
              <w:rPr>
                <w:color w:val="000000"/>
                <w:sz w:val="24"/>
                <w:szCs w:val="24"/>
                <w:lang w:eastAsia="uk-UA"/>
              </w:rPr>
              <w:t xml:space="preserve"> №</w:t>
            </w:r>
            <w:r w:rsidRPr="00FA612E">
              <w:rPr>
                <w:color w:val="000000"/>
                <w:sz w:val="24"/>
                <w:szCs w:val="24"/>
                <w:lang w:val="en-US" w:eastAsia="uk-UA"/>
              </w:rPr>
              <w:t>115</w:t>
            </w:r>
            <w:r w:rsidRPr="00FA612E">
              <w:rPr>
                <w:color w:val="000000"/>
                <w:sz w:val="24"/>
                <w:szCs w:val="24"/>
                <w:lang w:eastAsia="uk-UA"/>
              </w:rPr>
              <w:t xml:space="preserve"> "Деякі питання використання терміналів супутникового зв’язку </w:t>
            </w:r>
            <w:proofErr w:type="spellStart"/>
            <w:r w:rsidRPr="00FA612E">
              <w:rPr>
                <w:color w:val="000000"/>
                <w:sz w:val="24"/>
                <w:szCs w:val="24"/>
                <w:lang w:eastAsia="uk-UA"/>
              </w:rPr>
              <w:t>Starlink</w:t>
            </w:r>
            <w:proofErr w:type="spellEnd"/>
            <w:r w:rsidRPr="00FA612E">
              <w:rPr>
                <w:color w:val="000000"/>
                <w:sz w:val="24"/>
                <w:szCs w:val="24"/>
                <w:lang w:eastAsia="uk-UA"/>
              </w:rPr>
              <w:t xml:space="preserve"> під час воєнного стану"      </w:t>
            </w:r>
          </w:p>
          <w:p w14:paraId="59E718E2" w14:textId="77777777" w:rsidR="00FA612E" w:rsidRPr="00FA612E" w:rsidRDefault="00FA612E" w:rsidP="00FA612E">
            <w:pPr>
              <w:rPr>
                <w:color w:val="000000"/>
                <w:sz w:val="24"/>
                <w:szCs w:val="24"/>
                <w:lang w:eastAsia="uk-UA"/>
              </w:rPr>
            </w:pPr>
            <w:r w:rsidRPr="00FA612E">
              <w:rPr>
                <w:color w:val="000000"/>
                <w:sz w:val="24"/>
                <w:szCs w:val="24"/>
                <w:lang w:eastAsia="uk-UA"/>
              </w:rPr>
              <w:t>Постанова КМУ від 01.10.2025 № 1226 «Деякі питання надання адміністративних послуг через центри надання адміністративних послуг»</w:t>
            </w:r>
            <w:r w:rsidRPr="00FA612E">
              <w:rPr>
                <w:sz w:val="24"/>
                <w:szCs w:val="24"/>
                <w:lang w:eastAsia="uk-UA"/>
              </w:rPr>
              <w:t xml:space="preserve"> </w:t>
            </w:r>
          </w:p>
        </w:tc>
      </w:tr>
      <w:tr w:rsidR="00FA612E" w:rsidRPr="00FA612E" w14:paraId="415B55AE" w14:textId="77777777" w:rsidTr="00FA612E">
        <w:tc>
          <w:tcPr>
            <w:tcW w:w="210" w:type="pct"/>
            <w:tcBorders>
              <w:top w:val="outset" w:sz="6" w:space="0" w:color="000000"/>
              <w:left w:val="outset" w:sz="6" w:space="0" w:color="000000"/>
              <w:bottom w:val="outset" w:sz="6" w:space="0" w:color="000000"/>
              <w:right w:val="outset" w:sz="6" w:space="0" w:color="000000"/>
            </w:tcBorders>
          </w:tcPr>
          <w:p w14:paraId="09F82EA0" w14:textId="77777777" w:rsidR="00FA612E" w:rsidRPr="00FA612E" w:rsidRDefault="00FA612E" w:rsidP="00FA612E">
            <w:pPr>
              <w:jc w:val="center"/>
              <w:rPr>
                <w:color w:val="000000"/>
                <w:sz w:val="24"/>
                <w:szCs w:val="24"/>
                <w:lang w:eastAsia="uk-UA"/>
              </w:rPr>
            </w:pPr>
            <w:r w:rsidRPr="00FA612E">
              <w:rPr>
                <w:color w:val="000000"/>
                <w:sz w:val="24"/>
                <w:szCs w:val="24"/>
                <w:lang w:eastAsia="uk-UA"/>
              </w:rPr>
              <w:t>6</w:t>
            </w:r>
          </w:p>
        </w:tc>
        <w:tc>
          <w:tcPr>
            <w:tcW w:w="1679" w:type="pct"/>
            <w:tcBorders>
              <w:top w:val="outset" w:sz="6" w:space="0" w:color="000000"/>
              <w:left w:val="outset" w:sz="6" w:space="0" w:color="000000"/>
              <w:bottom w:val="outset" w:sz="6" w:space="0" w:color="000000"/>
              <w:right w:val="outset" w:sz="6" w:space="0" w:color="000000"/>
            </w:tcBorders>
          </w:tcPr>
          <w:p w14:paraId="11216879" w14:textId="77777777" w:rsidR="00FA612E" w:rsidRPr="00FA612E" w:rsidRDefault="00FA612E" w:rsidP="00FA612E">
            <w:pPr>
              <w:rPr>
                <w:color w:val="000000"/>
                <w:sz w:val="24"/>
                <w:szCs w:val="24"/>
                <w:lang w:eastAsia="uk-UA"/>
              </w:rPr>
            </w:pPr>
            <w:r w:rsidRPr="00FA612E">
              <w:rPr>
                <w:color w:val="000000"/>
                <w:sz w:val="24"/>
                <w:szCs w:val="24"/>
                <w:lang w:eastAsia="uk-UA"/>
              </w:rPr>
              <w:t>Акти центральних органів виконавчої влади</w:t>
            </w:r>
          </w:p>
        </w:tc>
        <w:tc>
          <w:tcPr>
            <w:tcW w:w="3110" w:type="pct"/>
            <w:tcBorders>
              <w:top w:val="outset" w:sz="6" w:space="0" w:color="000000"/>
              <w:left w:val="outset" w:sz="6" w:space="0" w:color="000000"/>
              <w:bottom w:val="outset" w:sz="6" w:space="0" w:color="000000"/>
              <w:right w:val="outset" w:sz="6" w:space="0" w:color="000000"/>
            </w:tcBorders>
          </w:tcPr>
          <w:p w14:paraId="49B1B436" w14:textId="77777777" w:rsidR="00FA612E" w:rsidRPr="00FA612E" w:rsidRDefault="00FA612E" w:rsidP="00FA612E">
            <w:pPr>
              <w:rPr>
                <w:color w:val="000000"/>
                <w:sz w:val="24"/>
                <w:szCs w:val="24"/>
              </w:rPr>
            </w:pPr>
          </w:p>
        </w:tc>
      </w:tr>
      <w:tr w:rsidR="00FA612E" w:rsidRPr="00FA612E" w14:paraId="6AC04468"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67F2DAC9" w14:textId="77777777" w:rsidR="00FA612E" w:rsidRPr="00FA612E" w:rsidRDefault="00FA612E" w:rsidP="00FA612E">
            <w:pPr>
              <w:jc w:val="center"/>
              <w:rPr>
                <w:b/>
                <w:color w:val="000000"/>
                <w:sz w:val="24"/>
                <w:szCs w:val="24"/>
                <w:lang w:eastAsia="uk-UA"/>
              </w:rPr>
            </w:pPr>
            <w:r w:rsidRPr="00FA612E">
              <w:rPr>
                <w:b/>
                <w:color w:val="000000"/>
                <w:sz w:val="24"/>
                <w:szCs w:val="24"/>
                <w:lang w:eastAsia="uk-UA"/>
              </w:rPr>
              <w:t>Умови отримання адміністративної послуги</w:t>
            </w:r>
          </w:p>
        </w:tc>
      </w:tr>
      <w:tr w:rsidR="00FA612E" w:rsidRPr="00FA612E" w14:paraId="563A70E0"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6D0D3F7E" w14:textId="77777777" w:rsidR="00FA612E" w:rsidRPr="00FA612E" w:rsidRDefault="00FA612E" w:rsidP="00FA612E">
            <w:pPr>
              <w:jc w:val="center"/>
              <w:rPr>
                <w:color w:val="000000"/>
                <w:sz w:val="24"/>
                <w:szCs w:val="24"/>
                <w:lang w:eastAsia="uk-UA"/>
              </w:rPr>
            </w:pPr>
            <w:r w:rsidRPr="00FA612E">
              <w:rPr>
                <w:color w:val="000000"/>
                <w:sz w:val="24"/>
                <w:szCs w:val="24"/>
                <w:lang w:eastAsia="uk-UA"/>
              </w:rPr>
              <w:t>7</w:t>
            </w:r>
          </w:p>
        </w:tc>
        <w:tc>
          <w:tcPr>
            <w:tcW w:w="1679" w:type="pct"/>
            <w:tcBorders>
              <w:top w:val="outset" w:sz="6" w:space="0" w:color="000000"/>
              <w:left w:val="outset" w:sz="6" w:space="0" w:color="000000"/>
              <w:bottom w:val="outset" w:sz="6" w:space="0" w:color="000000"/>
              <w:right w:val="outset" w:sz="6" w:space="0" w:color="000000"/>
            </w:tcBorders>
            <w:hideMark/>
          </w:tcPr>
          <w:p w14:paraId="3049AC53" w14:textId="77777777" w:rsidR="00FA612E" w:rsidRPr="00FA612E" w:rsidRDefault="00FA612E" w:rsidP="00FA612E">
            <w:pPr>
              <w:rPr>
                <w:color w:val="000000"/>
                <w:sz w:val="24"/>
                <w:szCs w:val="24"/>
                <w:lang w:val="ru-RU" w:eastAsia="uk-UA"/>
              </w:rPr>
            </w:pPr>
            <w:r w:rsidRPr="00FA612E">
              <w:rPr>
                <w:color w:val="000000"/>
                <w:sz w:val="24"/>
                <w:szCs w:val="24"/>
                <w:lang w:eastAsia="uk-UA"/>
              </w:rPr>
              <w:t>Підстава для отримання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hideMark/>
          </w:tcPr>
          <w:p w14:paraId="1564C731" w14:textId="77777777" w:rsidR="00FA612E" w:rsidRPr="00FA612E" w:rsidRDefault="00FA612E" w:rsidP="00FA612E">
            <w:pPr>
              <w:spacing w:line="240" w:lineRule="atLeast"/>
              <w:ind w:right="-60"/>
              <w:rPr>
                <w:color w:val="000000"/>
                <w:sz w:val="24"/>
                <w:szCs w:val="24"/>
                <w:lang w:eastAsia="uk-UA"/>
              </w:rPr>
            </w:pPr>
            <w:r w:rsidRPr="00FA612E">
              <w:rPr>
                <w:color w:val="000000"/>
                <w:sz w:val="24"/>
                <w:szCs w:val="24"/>
                <w:lang w:eastAsia="uk-UA"/>
              </w:rPr>
              <w:t>Особисте звернення фізичної особи або ФОП</w:t>
            </w:r>
          </w:p>
        </w:tc>
      </w:tr>
      <w:tr w:rsidR="00FA612E" w:rsidRPr="00FA612E" w14:paraId="5EEE2A1D" w14:textId="77777777" w:rsidTr="00FA612E">
        <w:trPr>
          <w:trHeight w:val="1444"/>
        </w:trPr>
        <w:tc>
          <w:tcPr>
            <w:tcW w:w="210" w:type="pct"/>
            <w:tcBorders>
              <w:top w:val="outset" w:sz="6" w:space="0" w:color="000000"/>
              <w:left w:val="outset" w:sz="6" w:space="0" w:color="000000"/>
              <w:bottom w:val="outset" w:sz="6" w:space="0" w:color="000000"/>
              <w:right w:val="outset" w:sz="6" w:space="0" w:color="000000"/>
            </w:tcBorders>
            <w:hideMark/>
          </w:tcPr>
          <w:p w14:paraId="1B09258F" w14:textId="77777777" w:rsidR="00FA612E" w:rsidRPr="00FA612E" w:rsidRDefault="00FA612E" w:rsidP="00FA612E">
            <w:pPr>
              <w:jc w:val="center"/>
              <w:rPr>
                <w:color w:val="000000"/>
                <w:sz w:val="24"/>
                <w:szCs w:val="24"/>
                <w:lang w:eastAsia="uk-UA"/>
              </w:rPr>
            </w:pPr>
            <w:r w:rsidRPr="00FA612E">
              <w:rPr>
                <w:color w:val="000000"/>
                <w:sz w:val="24"/>
                <w:szCs w:val="24"/>
                <w:lang w:eastAsia="uk-UA"/>
              </w:rPr>
              <w:t>8</w:t>
            </w:r>
          </w:p>
        </w:tc>
        <w:tc>
          <w:tcPr>
            <w:tcW w:w="1679" w:type="pct"/>
            <w:tcBorders>
              <w:top w:val="outset" w:sz="6" w:space="0" w:color="000000"/>
              <w:left w:val="outset" w:sz="6" w:space="0" w:color="000000"/>
              <w:bottom w:val="outset" w:sz="6" w:space="0" w:color="000000"/>
              <w:right w:val="outset" w:sz="6" w:space="0" w:color="000000"/>
            </w:tcBorders>
            <w:hideMark/>
          </w:tcPr>
          <w:p w14:paraId="48F28CCE" w14:textId="77777777" w:rsidR="00FA612E" w:rsidRPr="00FA612E" w:rsidRDefault="00FA612E" w:rsidP="00FA612E">
            <w:pPr>
              <w:jc w:val="left"/>
              <w:rPr>
                <w:color w:val="000000"/>
                <w:sz w:val="24"/>
                <w:szCs w:val="24"/>
                <w:lang w:eastAsia="uk-UA"/>
              </w:rPr>
            </w:pPr>
            <w:r w:rsidRPr="00FA612E">
              <w:rPr>
                <w:color w:val="000000"/>
                <w:sz w:val="24"/>
                <w:szCs w:val="24"/>
                <w:lang w:eastAsia="uk-UA"/>
              </w:rPr>
              <w:t>Вичерпний перелік документів необхідних для отримання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1C109AF9" w14:textId="77777777" w:rsidR="00FA612E" w:rsidRPr="00FA612E" w:rsidRDefault="00FA612E" w:rsidP="00FA612E">
            <w:pPr>
              <w:tabs>
                <w:tab w:val="left" w:pos="20"/>
                <w:tab w:val="left" w:pos="9781"/>
              </w:tabs>
              <w:jc w:val="left"/>
              <w:rPr>
                <w:sz w:val="24"/>
                <w:szCs w:val="24"/>
              </w:rPr>
            </w:pPr>
            <w:r w:rsidRPr="00FA612E">
              <w:rPr>
                <w:sz w:val="24"/>
                <w:szCs w:val="24"/>
              </w:rPr>
              <w:t>1)Документи, які посвідчують особу (паспорт)</w:t>
            </w:r>
          </w:p>
          <w:p w14:paraId="4415F7A8" w14:textId="77777777" w:rsidR="00FA612E" w:rsidRPr="00FA612E" w:rsidRDefault="00FA612E" w:rsidP="00FA612E">
            <w:pPr>
              <w:tabs>
                <w:tab w:val="left" w:pos="20"/>
                <w:tab w:val="left" w:pos="9781"/>
              </w:tabs>
              <w:jc w:val="left"/>
              <w:rPr>
                <w:sz w:val="24"/>
                <w:szCs w:val="24"/>
              </w:rPr>
            </w:pPr>
            <w:r w:rsidRPr="00FA612E">
              <w:rPr>
                <w:sz w:val="24"/>
                <w:szCs w:val="24"/>
              </w:rPr>
              <w:t xml:space="preserve">2)РНОКПП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w:t>
            </w:r>
          </w:p>
          <w:p w14:paraId="19CAC086" w14:textId="77777777" w:rsidR="00FA612E" w:rsidRPr="00FA612E" w:rsidRDefault="00FA612E" w:rsidP="00FA612E">
            <w:pPr>
              <w:tabs>
                <w:tab w:val="left" w:pos="20"/>
                <w:tab w:val="left" w:pos="9781"/>
              </w:tabs>
              <w:jc w:val="left"/>
              <w:rPr>
                <w:sz w:val="24"/>
                <w:szCs w:val="24"/>
              </w:rPr>
            </w:pPr>
            <w:r w:rsidRPr="00FA612E">
              <w:rPr>
                <w:sz w:val="24"/>
                <w:szCs w:val="24"/>
              </w:rPr>
              <w:t xml:space="preserve">Інформація про термінал супутникового зв’язку </w:t>
            </w:r>
            <w:proofErr w:type="spellStart"/>
            <w:r w:rsidRPr="00FA612E">
              <w:rPr>
                <w:sz w:val="24"/>
                <w:szCs w:val="24"/>
              </w:rPr>
              <w:t>Starlink</w:t>
            </w:r>
            <w:proofErr w:type="spellEnd"/>
            <w:r w:rsidRPr="00FA612E">
              <w:rPr>
                <w:sz w:val="24"/>
                <w:szCs w:val="24"/>
              </w:rPr>
              <w:t>:</w:t>
            </w:r>
          </w:p>
          <w:p w14:paraId="12489C04" w14:textId="77777777" w:rsidR="00FA612E" w:rsidRPr="00FA612E" w:rsidRDefault="00FA612E" w:rsidP="00FA612E">
            <w:pPr>
              <w:tabs>
                <w:tab w:val="left" w:pos="20"/>
                <w:tab w:val="left" w:pos="9781"/>
              </w:tabs>
              <w:jc w:val="left"/>
              <w:rPr>
                <w:sz w:val="24"/>
                <w:szCs w:val="24"/>
              </w:rPr>
            </w:pPr>
            <w:r w:rsidRPr="00FA612E">
              <w:rPr>
                <w:sz w:val="24"/>
                <w:szCs w:val="24"/>
              </w:rPr>
              <w:lastRenderedPageBreak/>
              <w:t>1. KIТ- номер (серійний номер комплекту на наліпці коробки);</w:t>
            </w:r>
          </w:p>
          <w:p w14:paraId="0695F5F0" w14:textId="77777777" w:rsidR="00FA612E" w:rsidRPr="00FA612E" w:rsidRDefault="00FA612E" w:rsidP="00FA612E">
            <w:pPr>
              <w:tabs>
                <w:tab w:val="left" w:pos="20"/>
                <w:tab w:val="left" w:pos="9781"/>
              </w:tabs>
              <w:jc w:val="left"/>
              <w:rPr>
                <w:sz w:val="24"/>
                <w:szCs w:val="24"/>
              </w:rPr>
            </w:pPr>
            <w:r w:rsidRPr="00FA612E">
              <w:rPr>
                <w:sz w:val="24"/>
                <w:szCs w:val="24"/>
              </w:rPr>
              <w:t xml:space="preserve">2. UTID (унікальний ідентифікатор терміналу в налаштуванням аккаунту) та/або </w:t>
            </w:r>
            <w:proofErr w:type="spellStart"/>
            <w:r w:rsidRPr="00FA612E">
              <w:rPr>
                <w:sz w:val="24"/>
                <w:szCs w:val="24"/>
              </w:rPr>
              <w:t>Dish</w:t>
            </w:r>
            <w:proofErr w:type="spellEnd"/>
            <w:r w:rsidRPr="00FA612E">
              <w:rPr>
                <w:sz w:val="24"/>
                <w:szCs w:val="24"/>
              </w:rPr>
              <w:t xml:space="preserve"> ID (унікальний ідентифікатор терміналу на корпусі обладнання);</w:t>
            </w:r>
          </w:p>
          <w:p w14:paraId="4208994E" w14:textId="77777777" w:rsidR="00FA612E" w:rsidRPr="00FA612E" w:rsidRDefault="00FA612E" w:rsidP="00FA612E">
            <w:pPr>
              <w:tabs>
                <w:tab w:val="left" w:pos="20"/>
                <w:tab w:val="left" w:pos="9781"/>
              </w:tabs>
              <w:jc w:val="left"/>
              <w:rPr>
                <w:sz w:val="24"/>
                <w:szCs w:val="24"/>
              </w:rPr>
            </w:pPr>
            <w:r w:rsidRPr="00FA612E">
              <w:rPr>
                <w:sz w:val="24"/>
                <w:szCs w:val="24"/>
              </w:rPr>
              <w:t xml:space="preserve">3. номер облікового запису користувача на порталі терміналів супутникового зв’язку </w:t>
            </w:r>
            <w:proofErr w:type="spellStart"/>
            <w:r w:rsidRPr="00FA612E">
              <w:rPr>
                <w:sz w:val="24"/>
                <w:szCs w:val="24"/>
              </w:rPr>
              <w:t>Starlink</w:t>
            </w:r>
            <w:proofErr w:type="spellEnd"/>
            <w:r w:rsidRPr="00FA612E">
              <w:rPr>
                <w:sz w:val="24"/>
                <w:szCs w:val="24"/>
              </w:rPr>
              <w:t>, який доступний за посиланням: https://starlink.com/ua).</w:t>
            </w:r>
          </w:p>
        </w:tc>
      </w:tr>
      <w:tr w:rsidR="00FA612E" w:rsidRPr="00FA612E" w14:paraId="74E26FE5" w14:textId="77777777" w:rsidTr="00FA612E">
        <w:tc>
          <w:tcPr>
            <w:tcW w:w="210" w:type="pct"/>
            <w:tcBorders>
              <w:top w:val="outset" w:sz="6" w:space="0" w:color="000000"/>
              <w:left w:val="outset" w:sz="6" w:space="0" w:color="000000"/>
              <w:bottom w:val="outset" w:sz="6" w:space="0" w:color="000000"/>
              <w:right w:val="outset" w:sz="6" w:space="0" w:color="000000"/>
            </w:tcBorders>
            <w:hideMark/>
          </w:tcPr>
          <w:p w14:paraId="71D28023" w14:textId="77777777" w:rsidR="00FA612E" w:rsidRPr="00FA612E" w:rsidRDefault="00FA612E" w:rsidP="00FA612E">
            <w:pPr>
              <w:jc w:val="center"/>
              <w:rPr>
                <w:color w:val="000000"/>
                <w:sz w:val="24"/>
                <w:szCs w:val="24"/>
                <w:lang w:eastAsia="uk-UA"/>
              </w:rPr>
            </w:pPr>
            <w:r w:rsidRPr="00FA612E">
              <w:rPr>
                <w:color w:val="000000"/>
                <w:sz w:val="24"/>
                <w:szCs w:val="24"/>
                <w:lang w:eastAsia="uk-UA"/>
              </w:rPr>
              <w:lastRenderedPageBreak/>
              <w:t>9</w:t>
            </w:r>
          </w:p>
        </w:tc>
        <w:tc>
          <w:tcPr>
            <w:tcW w:w="1679" w:type="pct"/>
            <w:tcBorders>
              <w:top w:val="outset" w:sz="6" w:space="0" w:color="000000"/>
              <w:left w:val="outset" w:sz="6" w:space="0" w:color="000000"/>
              <w:bottom w:val="outset" w:sz="6" w:space="0" w:color="000000"/>
              <w:right w:val="outset" w:sz="6" w:space="0" w:color="000000"/>
            </w:tcBorders>
            <w:hideMark/>
          </w:tcPr>
          <w:p w14:paraId="338AA43E" w14:textId="77777777" w:rsidR="00FA612E" w:rsidRPr="00FA612E" w:rsidRDefault="00FA612E" w:rsidP="00FA612E">
            <w:pPr>
              <w:jc w:val="left"/>
              <w:rPr>
                <w:color w:val="000000"/>
                <w:sz w:val="24"/>
                <w:szCs w:val="24"/>
                <w:highlight w:val="yellow"/>
                <w:lang w:eastAsia="uk-UA"/>
              </w:rPr>
            </w:pPr>
            <w:r w:rsidRPr="00FA612E">
              <w:rPr>
                <w:color w:val="000000"/>
                <w:sz w:val="24"/>
                <w:szCs w:val="24"/>
                <w:lang w:eastAsia="uk-UA"/>
              </w:rPr>
              <w:t>Порядок та спосіб подання документів, необхідних для отримання адміністративних послуг</w:t>
            </w:r>
          </w:p>
        </w:tc>
        <w:tc>
          <w:tcPr>
            <w:tcW w:w="3110" w:type="pct"/>
            <w:tcBorders>
              <w:top w:val="outset" w:sz="6" w:space="0" w:color="000000"/>
              <w:left w:val="outset" w:sz="6" w:space="0" w:color="000000"/>
              <w:bottom w:val="outset" w:sz="6" w:space="0" w:color="000000"/>
              <w:right w:val="outset" w:sz="6" w:space="0" w:color="000000"/>
            </w:tcBorders>
          </w:tcPr>
          <w:p w14:paraId="68CBBD28" w14:textId="77777777" w:rsidR="00FA612E" w:rsidRPr="00FA612E" w:rsidRDefault="00FA612E" w:rsidP="00FA612E">
            <w:pPr>
              <w:jc w:val="left"/>
              <w:rPr>
                <w:color w:val="000000"/>
                <w:sz w:val="24"/>
                <w:szCs w:val="24"/>
                <w:lang w:eastAsia="uk-UA"/>
              </w:rPr>
            </w:pPr>
            <w:r w:rsidRPr="00FA612E">
              <w:rPr>
                <w:color w:val="000000"/>
                <w:sz w:val="24"/>
                <w:szCs w:val="24"/>
                <w:lang w:eastAsia="uk-UA"/>
              </w:rPr>
              <w:t xml:space="preserve">Документи подаються особисто </w:t>
            </w:r>
          </w:p>
          <w:p w14:paraId="6B24912E" w14:textId="77777777" w:rsidR="00FA612E" w:rsidRPr="00FA612E" w:rsidRDefault="00FA612E" w:rsidP="00FA612E">
            <w:pPr>
              <w:jc w:val="left"/>
              <w:rPr>
                <w:color w:val="000000"/>
                <w:sz w:val="24"/>
                <w:szCs w:val="24"/>
                <w:lang w:eastAsia="uk-UA"/>
              </w:rPr>
            </w:pPr>
          </w:p>
        </w:tc>
      </w:tr>
      <w:tr w:rsidR="00FA612E" w:rsidRPr="00FA612E" w14:paraId="08975D4F" w14:textId="77777777" w:rsidTr="00FA612E">
        <w:tc>
          <w:tcPr>
            <w:tcW w:w="210" w:type="pct"/>
            <w:tcBorders>
              <w:top w:val="outset" w:sz="6" w:space="0" w:color="000000"/>
              <w:left w:val="outset" w:sz="6" w:space="0" w:color="000000"/>
              <w:bottom w:val="outset" w:sz="6" w:space="0" w:color="000000"/>
              <w:right w:val="outset" w:sz="6" w:space="0" w:color="000000"/>
            </w:tcBorders>
          </w:tcPr>
          <w:p w14:paraId="2DEB8A78" w14:textId="77777777" w:rsidR="00FA612E" w:rsidRPr="00FA612E" w:rsidRDefault="00FA612E" w:rsidP="00FA612E">
            <w:pPr>
              <w:jc w:val="center"/>
              <w:rPr>
                <w:color w:val="000000"/>
                <w:sz w:val="24"/>
                <w:szCs w:val="24"/>
                <w:lang w:eastAsia="uk-UA"/>
              </w:rPr>
            </w:pPr>
            <w:r w:rsidRPr="00FA612E">
              <w:rPr>
                <w:color w:val="000000"/>
                <w:sz w:val="24"/>
                <w:szCs w:val="24"/>
                <w:lang w:eastAsia="uk-UA"/>
              </w:rPr>
              <w:t>10</w:t>
            </w:r>
          </w:p>
        </w:tc>
        <w:tc>
          <w:tcPr>
            <w:tcW w:w="1679" w:type="pct"/>
            <w:tcBorders>
              <w:top w:val="outset" w:sz="6" w:space="0" w:color="000000"/>
              <w:left w:val="outset" w:sz="6" w:space="0" w:color="000000"/>
              <w:bottom w:val="outset" w:sz="6" w:space="0" w:color="000000"/>
              <w:right w:val="outset" w:sz="6" w:space="0" w:color="000000"/>
            </w:tcBorders>
          </w:tcPr>
          <w:p w14:paraId="402BF52F" w14:textId="77777777" w:rsidR="00FA612E" w:rsidRPr="00FA612E" w:rsidRDefault="00FA612E" w:rsidP="00FA612E">
            <w:pPr>
              <w:jc w:val="left"/>
              <w:rPr>
                <w:color w:val="000000"/>
                <w:sz w:val="24"/>
                <w:szCs w:val="24"/>
                <w:lang w:eastAsia="uk-UA"/>
              </w:rPr>
            </w:pPr>
            <w:r w:rsidRPr="00FA612E">
              <w:rPr>
                <w:color w:val="000000"/>
                <w:sz w:val="24"/>
                <w:szCs w:val="24"/>
                <w:lang w:eastAsia="ru-RU"/>
              </w:rPr>
              <w:t>Платність /безоплатність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7169F2E0" w14:textId="77777777" w:rsidR="00FA612E" w:rsidRPr="00FA612E" w:rsidRDefault="00FA612E" w:rsidP="00FA612E">
            <w:pPr>
              <w:jc w:val="left"/>
              <w:rPr>
                <w:color w:val="000000"/>
                <w:sz w:val="24"/>
                <w:szCs w:val="24"/>
                <w:lang w:eastAsia="uk-UA"/>
              </w:rPr>
            </w:pPr>
            <w:r w:rsidRPr="00FA612E">
              <w:rPr>
                <w:color w:val="000000"/>
                <w:sz w:val="24"/>
                <w:szCs w:val="24"/>
                <w:lang w:eastAsia="uk-UA"/>
              </w:rPr>
              <w:t>Адміністративна послуга є безоплатною</w:t>
            </w:r>
          </w:p>
        </w:tc>
      </w:tr>
      <w:tr w:rsidR="00FA612E" w:rsidRPr="00FA612E" w14:paraId="40B12DBB" w14:textId="77777777" w:rsidTr="00FA612E">
        <w:tc>
          <w:tcPr>
            <w:tcW w:w="210" w:type="pct"/>
            <w:tcBorders>
              <w:top w:val="outset" w:sz="6" w:space="0" w:color="000000"/>
              <w:left w:val="outset" w:sz="6" w:space="0" w:color="000000"/>
              <w:bottom w:val="outset" w:sz="6" w:space="0" w:color="000000"/>
              <w:right w:val="outset" w:sz="6" w:space="0" w:color="000000"/>
            </w:tcBorders>
          </w:tcPr>
          <w:p w14:paraId="31E362C3" w14:textId="77777777" w:rsidR="00FA612E" w:rsidRPr="00FA612E" w:rsidRDefault="00FA612E" w:rsidP="00FA612E">
            <w:pPr>
              <w:jc w:val="center"/>
              <w:rPr>
                <w:color w:val="000000"/>
                <w:sz w:val="24"/>
                <w:szCs w:val="24"/>
                <w:lang w:eastAsia="uk-UA"/>
              </w:rPr>
            </w:pPr>
            <w:r w:rsidRPr="00FA612E">
              <w:rPr>
                <w:color w:val="000000"/>
                <w:sz w:val="24"/>
                <w:szCs w:val="24"/>
                <w:lang w:eastAsia="uk-UA"/>
              </w:rPr>
              <w:t>11</w:t>
            </w:r>
          </w:p>
        </w:tc>
        <w:tc>
          <w:tcPr>
            <w:tcW w:w="1679" w:type="pct"/>
            <w:tcBorders>
              <w:top w:val="outset" w:sz="6" w:space="0" w:color="000000"/>
              <w:left w:val="outset" w:sz="6" w:space="0" w:color="000000"/>
              <w:bottom w:val="outset" w:sz="6" w:space="0" w:color="000000"/>
              <w:right w:val="outset" w:sz="6" w:space="0" w:color="000000"/>
            </w:tcBorders>
          </w:tcPr>
          <w:p w14:paraId="7B509C1E" w14:textId="77777777" w:rsidR="00FA612E" w:rsidRPr="00FA612E" w:rsidRDefault="00FA612E" w:rsidP="00FA612E">
            <w:pPr>
              <w:jc w:val="left"/>
              <w:rPr>
                <w:color w:val="000000"/>
                <w:sz w:val="24"/>
                <w:szCs w:val="24"/>
                <w:highlight w:val="yellow"/>
                <w:lang w:eastAsia="uk-UA"/>
              </w:rPr>
            </w:pPr>
            <w:r w:rsidRPr="00FA612E">
              <w:rPr>
                <w:color w:val="000000"/>
                <w:sz w:val="24"/>
                <w:szCs w:val="24"/>
                <w:lang w:eastAsia="uk-UA"/>
              </w:rPr>
              <w:t>Строк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5E821D76" w14:textId="77777777" w:rsidR="00FA612E" w:rsidRPr="00FA612E" w:rsidRDefault="00FA612E" w:rsidP="00FA612E">
            <w:pPr>
              <w:shd w:val="clear" w:color="auto" w:fill="FFFFFF"/>
              <w:jc w:val="left"/>
              <w:rPr>
                <w:color w:val="000000"/>
                <w:sz w:val="24"/>
                <w:szCs w:val="24"/>
                <w:lang w:eastAsia="ru-RU"/>
              </w:rPr>
            </w:pPr>
            <w:r w:rsidRPr="00FA612E">
              <w:rPr>
                <w:color w:val="000000"/>
                <w:sz w:val="24"/>
                <w:szCs w:val="24"/>
                <w:lang w:eastAsia="ru-RU"/>
              </w:rPr>
              <w:t>1 календарний день</w:t>
            </w:r>
          </w:p>
        </w:tc>
      </w:tr>
      <w:tr w:rsidR="00FA612E" w:rsidRPr="00FA612E" w14:paraId="0DB60495" w14:textId="77777777" w:rsidTr="00FA612E">
        <w:tc>
          <w:tcPr>
            <w:tcW w:w="210" w:type="pct"/>
            <w:tcBorders>
              <w:top w:val="outset" w:sz="6" w:space="0" w:color="000000"/>
              <w:left w:val="outset" w:sz="6" w:space="0" w:color="000000"/>
              <w:bottom w:val="outset" w:sz="6" w:space="0" w:color="000000"/>
              <w:right w:val="outset" w:sz="6" w:space="0" w:color="000000"/>
            </w:tcBorders>
          </w:tcPr>
          <w:p w14:paraId="68342E0E" w14:textId="77777777" w:rsidR="00FA612E" w:rsidRPr="00FA612E" w:rsidRDefault="00FA612E" w:rsidP="00FA612E">
            <w:pPr>
              <w:jc w:val="center"/>
              <w:rPr>
                <w:color w:val="000000"/>
                <w:sz w:val="24"/>
                <w:szCs w:val="24"/>
                <w:lang w:eastAsia="uk-UA"/>
              </w:rPr>
            </w:pPr>
            <w:r w:rsidRPr="00FA612E">
              <w:rPr>
                <w:color w:val="000000"/>
                <w:sz w:val="24"/>
                <w:szCs w:val="24"/>
                <w:lang w:eastAsia="uk-UA"/>
              </w:rPr>
              <w:t>12</w:t>
            </w:r>
          </w:p>
        </w:tc>
        <w:tc>
          <w:tcPr>
            <w:tcW w:w="1679" w:type="pct"/>
            <w:tcBorders>
              <w:top w:val="outset" w:sz="6" w:space="0" w:color="000000"/>
              <w:left w:val="outset" w:sz="6" w:space="0" w:color="000000"/>
              <w:bottom w:val="outset" w:sz="6" w:space="0" w:color="000000"/>
              <w:right w:val="outset" w:sz="6" w:space="0" w:color="000000"/>
            </w:tcBorders>
          </w:tcPr>
          <w:p w14:paraId="34D7C819" w14:textId="77777777" w:rsidR="00FA612E" w:rsidRPr="00FA612E" w:rsidRDefault="00FA612E" w:rsidP="00FA612E">
            <w:pPr>
              <w:jc w:val="left"/>
              <w:rPr>
                <w:color w:val="000000"/>
                <w:sz w:val="24"/>
                <w:szCs w:val="24"/>
                <w:lang w:eastAsia="uk-UA"/>
              </w:rPr>
            </w:pPr>
            <w:r w:rsidRPr="00FA612E">
              <w:rPr>
                <w:color w:val="000000"/>
                <w:sz w:val="24"/>
                <w:szCs w:val="24"/>
                <w:lang w:eastAsia="uk-UA"/>
              </w:rPr>
              <w:t>Перелік підстав для відмови в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552427F8" w14:textId="77777777" w:rsidR="00FA612E" w:rsidRPr="00FA612E" w:rsidRDefault="00FA612E" w:rsidP="00FA612E">
            <w:pPr>
              <w:shd w:val="clear" w:color="auto" w:fill="FFFFFF"/>
              <w:ind w:left="16"/>
              <w:jc w:val="left"/>
              <w:rPr>
                <w:color w:val="000000"/>
                <w:sz w:val="24"/>
                <w:szCs w:val="24"/>
                <w:lang w:val="en-US" w:eastAsia="ru-RU"/>
              </w:rPr>
            </w:pPr>
            <w:r w:rsidRPr="00FA612E">
              <w:rPr>
                <w:color w:val="000000"/>
                <w:sz w:val="24"/>
                <w:szCs w:val="24"/>
                <w:lang w:eastAsia="ru-RU"/>
              </w:rPr>
              <w:t>Надані документи не відповідають чинному законодавству;</w:t>
            </w:r>
          </w:p>
          <w:p w14:paraId="671E3A78" w14:textId="77777777" w:rsidR="00FA612E" w:rsidRPr="00FA612E" w:rsidRDefault="00FA612E" w:rsidP="00FA612E">
            <w:pPr>
              <w:shd w:val="clear" w:color="auto" w:fill="FFFFFF"/>
              <w:ind w:left="16"/>
              <w:jc w:val="left"/>
              <w:rPr>
                <w:color w:val="000000"/>
                <w:sz w:val="24"/>
                <w:szCs w:val="24"/>
                <w:lang w:eastAsia="ru-RU"/>
              </w:rPr>
            </w:pPr>
            <w:r w:rsidRPr="00FA612E">
              <w:rPr>
                <w:color w:val="000000"/>
                <w:sz w:val="24"/>
                <w:szCs w:val="24"/>
                <w:lang w:eastAsia="ru-RU"/>
              </w:rPr>
              <w:t>документи подані не в повному обсязі.</w:t>
            </w:r>
          </w:p>
        </w:tc>
      </w:tr>
      <w:tr w:rsidR="00FA612E" w:rsidRPr="00FA612E" w14:paraId="21BB2BDC" w14:textId="77777777" w:rsidTr="00FA612E">
        <w:tc>
          <w:tcPr>
            <w:tcW w:w="210" w:type="pct"/>
            <w:tcBorders>
              <w:top w:val="outset" w:sz="6" w:space="0" w:color="000000"/>
              <w:left w:val="outset" w:sz="6" w:space="0" w:color="000000"/>
              <w:bottom w:val="outset" w:sz="6" w:space="0" w:color="000000"/>
              <w:right w:val="outset" w:sz="6" w:space="0" w:color="000000"/>
            </w:tcBorders>
          </w:tcPr>
          <w:p w14:paraId="1ADA8CB1" w14:textId="77777777" w:rsidR="00FA612E" w:rsidRPr="00FA612E" w:rsidRDefault="00FA612E" w:rsidP="00FA612E">
            <w:pPr>
              <w:jc w:val="center"/>
              <w:rPr>
                <w:color w:val="000000"/>
                <w:sz w:val="24"/>
                <w:szCs w:val="24"/>
                <w:lang w:val="en-US" w:eastAsia="uk-UA"/>
              </w:rPr>
            </w:pPr>
            <w:r w:rsidRPr="00FA612E">
              <w:rPr>
                <w:color w:val="000000"/>
                <w:sz w:val="24"/>
                <w:szCs w:val="24"/>
                <w:lang w:eastAsia="uk-UA"/>
              </w:rPr>
              <w:t>1</w:t>
            </w:r>
            <w:r w:rsidRPr="00FA612E">
              <w:rPr>
                <w:color w:val="000000"/>
                <w:sz w:val="24"/>
                <w:szCs w:val="24"/>
                <w:lang w:val="en-US" w:eastAsia="uk-UA"/>
              </w:rPr>
              <w:t>3</w:t>
            </w:r>
          </w:p>
        </w:tc>
        <w:tc>
          <w:tcPr>
            <w:tcW w:w="1679" w:type="pct"/>
            <w:tcBorders>
              <w:top w:val="outset" w:sz="6" w:space="0" w:color="000000"/>
              <w:left w:val="outset" w:sz="6" w:space="0" w:color="000000"/>
              <w:bottom w:val="outset" w:sz="6" w:space="0" w:color="000000"/>
              <w:right w:val="outset" w:sz="6" w:space="0" w:color="000000"/>
            </w:tcBorders>
          </w:tcPr>
          <w:p w14:paraId="4D541D7E" w14:textId="77777777" w:rsidR="00FA612E" w:rsidRPr="00FA612E" w:rsidRDefault="00FA612E" w:rsidP="00FA612E">
            <w:pPr>
              <w:jc w:val="left"/>
              <w:rPr>
                <w:color w:val="000000"/>
                <w:sz w:val="24"/>
                <w:szCs w:val="24"/>
                <w:lang w:eastAsia="uk-UA"/>
              </w:rPr>
            </w:pPr>
            <w:r w:rsidRPr="00FA612E">
              <w:rPr>
                <w:color w:val="000000"/>
                <w:sz w:val="24"/>
                <w:szCs w:val="24"/>
                <w:lang w:eastAsia="ru-RU"/>
              </w:rPr>
              <w:t>Примітка</w:t>
            </w:r>
          </w:p>
        </w:tc>
        <w:tc>
          <w:tcPr>
            <w:tcW w:w="3110" w:type="pct"/>
            <w:tcBorders>
              <w:top w:val="outset" w:sz="6" w:space="0" w:color="000000"/>
              <w:left w:val="outset" w:sz="6" w:space="0" w:color="000000"/>
              <w:bottom w:val="outset" w:sz="6" w:space="0" w:color="000000"/>
              <w:right w:val="outset" w:sz="6" w:space="0" w:color="000000"/>
            </w:tcBorders>
          </w:tcPr>
          <w:p w14:paraId="2EFC57A5" w14:textId="77777777" w:rsidR="00FA612E" w:rsidRPr="00FA612E" w:rsidRDefault="00FA612E" w:rsidP="00FA612E">
            <w:pPr>
              <w:shd w:val="clear" w:color="auto" w:fill="FFFFFF"/>
              <w:ind w:left="16" w:firstLine="284"/>
              <w:jc w:val="left"/>
              <w:rPr>
                <w:color w:val="000000"/>
                <w:sz w:val="24"/>
                <w:szCs w:val="24"/>
                <w:lang w:eastAsia="ru-RU"/>
              </w:rPr>
            </w:pPr>
          </w:p>
        </w:tc>
      </w:tr>
    </w:tbl>
    <w:p w14:paraId="248E6560" w14:textId="77777777" w:rsidR="00FA612E" w:rsidRPr="00FA612E" w:rsidRDefault="00FA612E" w:rsidP="00FA612E">
      <w:pPr>
        <w:rPr>
          <w:color w:val="000000"/>
          <w:sz w:val="20"/>
          <w:szCs w:val="20"/>
        </w:rPr>
      </w:pPr>
    </w:p>
    <w:p w14:paraId="05D3CE2C" w14:textId="77777777" w:rsidR="00FA612E" w:rsidRPr="00FA612E" w:rsidRDefault="00FA612E" w:rsidP="00FA612E">
      <w:pPr>
        <w:rPr>
          <w:color w:val="000000"/>
          <w:sz w:val="20"/>
          <w:szCs w:val="20"/>
        </w:rPr>
      </w:pPr>
    </w:p>
    <w:p w14:paraId="1358EC9A" w14:textId="77777777" w:rsidR="00BB2A44" w:rsidRPr="00FA612E" w:rsidRDefault="00BB2A44" w:rsidP="00FA612E"/>
    <w:sectPr w:rsidR="00BB2A44" w:rsidRPr="00FA61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03738"/>
    <w:rsid w:val="00013842"/>
    <w:rsid w:val="00022A21"/>
    <w:rsid w:val="00043DAB"/>
    <w:rsid w:val="000C4125"/>
    <w:rsid w:val="00104EB7"/>
    <w:rsid w:val="002745DE"/>
    <w:rsid w:val="00307F95"/>
    <w:rsid w:val="00387A04"/>
    <w:rsid w:val="003F2E98"/>
    <w:rsid w:val="00437F6B"/>
    <w:rsid w:val="00473D30"/>
    <w:rsid w:val="0049784F"/>
    <w:rsid w:val="004A20D3"/>
    <w:rsid w:val="004E1607"/>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E7F2E"/>
    <w:rsid w:val="00A01548"/>
    <w:rsid w:val="00A016CD"/>
    <w:rsid w:val="00A25ED5"/>
    <w:rsid w:val="00AE2D9D"/>
    <w:rsid w:val="00AF4B16"/>
    <w:rsid w:val="00B618EB"/>
    <w:rsid w:val="00B63561"/>
    <w:rsid w:val="00BB2A44"/>
    <w:rsid w:val="00BF1A5F"/>
    <w:rsid w:val="00C03CC0"/>
    <w:rsid w:val="00C12E18"/>
    <w:rsid w:val="00C84008"/>
    <w:rsid w:val="00CA5CF0"/>
    <w:rsid w:val="00CD256A"/>
    <w:rsid w:val="00D17B40"/>
    <w:rsid w:val="00D86263"/>
    <w:rsid w:val="00D9694F"/>
    <w:rsid w:val="00DC284C"/>
    <w:rsid w:val="00E04B6E"/>
    <w:rsid w:val="00E95CF1"/>
    <w:rsid w:val="00EC39B5"/>
    <w:rsid w:val="00EC41CC"/>
    <w:rsid w:val="00ED1214"/>
    <w:rsid w:val="00F63163"/>
    <w:rsid w:val="00F8592C"/>
    <w:rsid w:val="00FA1079"/>
    <w:rsid w:val="00FA612E"/>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unhideWhenUsed/>
    <w:rsid w:val="0075419D"/>
    <w:pPr>
      <w:spacing w:before="100" w:beforeAutospacing="1" w:after="100" w:afterAutospacing="1"/>
    </w:pPr>
    <w:rPr>
      <w:lang w:eastAsia="uk-UA"/>
    </w:rPr>
  </w:style>
  <w:style w:type="paragraph" w:customStyle="1" w:styleId="rvps2">
    <w:name w:val="rvps2"/>
    <w:basedOn w:val="a"/>
    <w:rsid w:val="00473D30"/>
    <w:pPr>
      <w:spacing w:before="100" w:beforeAutospacing="1" w:after="100" w:afterAutospacing="1"/>
      <w:jc w:val="left"/>
    </w:pPr>
    <w:rPr>
      <w:sz w:val="24"/>
      <w:szCs w:val="24"/>
      <w:lang w:val="ru-RU" w:eastAsia="ru-RU"/>
    </w:rPr>
  </w:style>
  <w:style w:type="character" w:styleId="af">
    <w:name w:val="Hyperlink"/>
    <w:uiPriority w:val="99"/>
    <w:unhideWhenUsed/>
    <w:rsid w:val="00473D30"/>
    <w:rPr>
      <w:rFonts w:cs="Times New Roman"/>
      <w:color w:val="0000FF"/>
      <w:u w:val="single"/>
    </w:rPr>
  </w:style>
  <w:style w:type="paragraph" w:customStyle="1" w:styleId="rvps12">
    <w:name w:val="rvps12"/>
    <w:basedOn w:val="a"/>
    <w:rsid w:val="00473D30"/>
    <w:pPr>
      <w:spacing w:before="100" w:beforeAutospacing="1" w:after="100" w:afterAutospacing="1"/>
      <w:jc w:val="left"/>
    </w:pPr>
    <w:rPr>
      <w:sz w:val="24"/>
      <w:szCs w:val="24"/>
      <w:lang w:eastAsia="uk-UA"/>
    </w:rPr>
  </w:style>
  <w:style w:type="paragraph" w:styleId="af0">
    <w:name w:val="No Spacing"/>
    <w:uiPriority w:val="1"/>
    <w:qFormat/>
    <w:rsid w:val="00473D30"/>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1905</Words>
  <Characters>1087</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2026-06-03T06:36:00Z</dcterms:created>
  <dcterms:modified xsi:type="dcterms:W3CDTF">2026-06-03T06:36:00Z</dcterms:modified>
</cp:coreProperties>
</file>