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2CDE7FED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D65A9">
        <w:rPr>
          <w:b/>
          <w:sz w:val="24"/>
          <w:szCs w:val="24"/>
          <w:lang w:eastAsia="uk-UA"/>
        </w:rPr>
        <w:t>0239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57DA7D91" w:rsidR="00A25ED5" w:rsidRDefault="00FD65A9" w:rsidP="00FD65A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Pr="00FD65A9">
        <w:rPr>
          <w:b/>
          <w:sz w:val="24"/>
          <w:szCs w:val="24"/>
          <w:u w:val="single"/>
        </w:rPr>
        <w:t>ВСТАНОВЛЕННЯ СТАТУСУ УЧАСНИКА ВІЙНИ, ВИДАЧА ПОСВІДЧЕННЯ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8AD5E" w14:textId="6B6EB181" w:rsidR="00FD65A9" w:rsidRPr="00FD65A9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FD65A9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AFDF66" w14:textId="0520ECBD" w:rsidR="00FD65A9" w:rsidRPr="00FD65A9" w:rsidRDefault="00FD65A9" w:rsidP="00FD65A9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FD65A9">
              <w:rPr>
                <w:sz w:val="24"/>
                <w:szCs w:val="24"/>
              </w:rPr>
              <w:t xml:space="preserve">Постанова Кабінету Міністрів України від 12.05.1994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FD65A9">
              <w:rPr>
                <w:sz w:val="24"/>
                <w:szCs w:val="24"/>
              </w:rPr>
              <w:t xml:space="preserve">№ 302 “Про порядок видачі посвідчень і нагрудних знаків ветеранів </w:t>
            </w:r>
            <w:proofErr w:type="spellStart"/>
            <w:r w:rsidRPr="00FD65A9">
              <w:rPr>
                <w:sz w:val="24"/>
                <w:szCs w:val="24"/>
              </w:rPr>
              <w:t>війни”</w:t>
            </w:r>
            <w:r>
              <w:rPr>
                <w:sz w:val="24"/>
                <w:szCs w:val="24"/>
              </w:rPr>
              <w:t>;</w:t>
            </w:r>
            <w:r w:rsidRPr="00FD65A9">
              <w:rPr>
                <w:sz w:val="24"/>
                <w:szCs w:val="24"/>
              </w:rPr>
              <w:t>Постанова</w:t>
            </w:r>
            <w:proofErr w:type="spellEnd"/>
            <w:r w:rsidRPr="00FD65A9">
              <w:rPr>
                <w:sz w:val="24"/>
                <w:szCs w:val="24"/>
              </w:rPr>
              <w:t xml:space="preserve"> Кабінету Міністрів України від 26.04.1996 № 458 “Про комісії для розгляду питань, пов’язаних із встановленням статусу учасника війни, відповідно до Закону України “Про статус ветеранів війни, гарантії їх соціального захисту” та від 23.09.2015 № 739 </w:t>
            </w:r>
          </w:p>
          <w:p w14:paraId="409D72AE" w14:textId="1E1A1749" w:rsidR="00FD65A9" w:rsidRPr="00FD65A9" w:rsidRDefault="00FD65A9" w:rsidP="00FD65A9">
            <w:pPr>
              <w:rPr>
                <w:sz w:val="24"/>
                <w:szCs w:val="24"/>
                <w:lang w:val="en-US" w:eastAsia="uk-UA"/>
              </w:rPr>
            </w:pPr>
            <w:r w:rsidRPr="00FD65A9">
              <w:rPr>
                <w:sz w:val="24"/>
                <w:szCs w:val="24"/>
              </w:rPr>
              <w:t>“Питання надання статусу учасника війни деяким особам”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3E203844" w:rsidR="00FD65A9" w:rsidRPr="00FD65A9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FD65A9">
              <w:rPr>
                <w:sz w:val="24"/>
                <w:szCs w:val="24"/>
              </w:rPr>
              <w:t>Наказ Міністерства соціального захисту населення України від 30.05.1996 № 79 “Про затвердження Типового положення про комісії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захисту”, зареєстрований в Міністерстві юстиції України 04.06.1996 за № 264/1289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62D2143B" w:rsidR="00FD65A9" w:rsidRPr="00D30E38" w:rsidRDefault="00FD65A9" w:rsidP="00FD65A9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 про встановлення статусу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7B3E83" w14:textId="51AFAD3D" w:rsidR="00FD65A9" w:rsidRDefault="00FD65A9" w:rsidP="00FD65A9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1.заява про встановлення статусу учасника війни (довільної форми);</w:t>
            </w:r>
          </w:p>
          <w:p w14:paraId="5E1A0FF7" w14:textId="0F29D5B3" w:rsidR="00FD65A9" w:rsidRDefault="00FD65A9" w:rsidP="00FD65A9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2.копія сторінок паспорта громадянина України з даними про прізвище, ім’я та по батькові, дату і місце народження, серію та номер паспорта, ким і коли виданий паспорт та реєстрацію місця проживання або місця перебування особи. У разі отримання особою паспорта громадянина України у формі картки надається його копія та копія довідки про реєстрацію місця проживання;</w:t>
            </w:r>
          </w:p>
          <w:p w14:paraId="28E3518C" w14:textId="070E4960" w:rsidR="00FD65A9" w:rsidRDefault="00FD65A9" w:rsidP="00FD65A9">
            <w:pPr>
              <w:pStyle w:val="af1"/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3.архівні довідки, які підтверджують факт роботи заявника в період Другої світової війни;</w:t>
            </w:r>
          </w:p>
          <w:p w14:paraId="33BC2108" w14:textId="093CFBBF" w:rsidR="00FD65A9" w:rsidRDefault="00FD65A9" w:rsidP="00FD65A9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4.інші документи, що підтверджують належність особи до учасників війни згідно зі статтями 8, 9 Закону України “Про статус ветеранів війни, гарантії їх соціального захисту”; </w:t>
            </w:r>
          </w:p>
          <w:p w14:paraId="534BFA16" w14:textId="0EA6CCD8" w:rsidR="00FD65A9" w:rsidRDefault="00FD65A9" w:rsidP="00FD65A9">
            <w:pPr>
              <w:pStyle w:val="af1"/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5.фотокартка 3х4 см.</w:t>
            </w:r>
          </w:p>
          <w:p w14:paraId="6BA28375" w14:textId="300D45EC" w:rsidR="00FD65A9" w:rsidRPr="00373FD4" w:rsidRDefault="00FD65A9" w:rsidP="00FD65A9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 з числа учасників антитерористичної операції/операції Об’єднаних сил також подають документи, зазначені у пункті 2 постанови Кабінету Міністрів України від 23.09.2015 № 739 “Питання надання статусу учасника війни деяким особам”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62738C5E" w:rsidR="00A25ED5" w:rsidRPr="002D5C24" w:rsidRDefault="00C4463F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C4463F">
              <w:rPr>
                <w:sz w:val="24"/>
                <w:szCs w:val="24"/>
                <w:lang w:eastAsia="uk-UA"/>
              </w:rPr>
              <w:t>Особисто або уповноваженою особою через центр надання адміністративних послуг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7AA21C6" w:rsidR="00A25ED5" w:rsidRPr="000B046B" w:rsidRDefault="00C4463F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4463F">
              <w:rPr>
                <w:sz w:val="24"/>
                <w:szCs w:val="24"/>
              </w:rPr>
              <w:t>30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682E7236" w:rsidR="00385FB7" w:rsidRPr="00FD65A9" w:rsidRDefault="00FD65A9" w:rsidP="00373FD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D65A9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0A9EE5B6" w:rsidR="00FD65A9" w:rsidRPr="002311AB" w:rsidRDefault="00FD65A9" w:rsidP="00FD65A9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Видача відповідного посвідчення/відмова у видачі відповідного посвідчення</w:t>
            </w:r>
          </w:p>
        </w:tc>
      </w:tr>
      <w:tr w:rsidR="00FD65A9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32F4C1" w14:textId="77777777" w:rsidR="00FD65A9" w:rsidRDefault="00FD65A9" w:rsidP="00FD65A9">
            <w:pPr>
              <w:tabs>
                <w:tab w:val="left" w:pos="1565"/>
              </w:tabs>
              <w:spacing w:line="276" w:lineRule="auto"/>
              <w:ind w:firstLine="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1. Посвідчення вручаються особисто або за їх дорученням, оформленим в установленому законом порядку, уповноваженим особам у центрі надання адміністративних послуг, що забезпечує видачу результатів адміністративних послуг.</w:t>
            </w:r>
          </w:p>
          <w:p w14:paraId="434AB5F7" w14:textId="4BE47C16" w:rsidR="00FD65A9" w:rsidRPr="002311AB" w:rsidRDefault="00FD65A9" w:rsidP="00FD65A9">
            <w:pPr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eastAsia="uk-UA"/>
              </w:rPr>
              <w:t>2. Посвідчення вручаються особисто або за їх дорученням, оформленим в установленому законом порядку, уповноваженим особам безпосередньо в структурному підрозділі з питань соціального захисту населення районних, районних у м. Києві держадміністрацій, виконавчих органів міських, районних у місті (у разі їх утворення) рад.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745DE"/>
    <w:rsid w:val="00296AD6"/>
    <w:rsid w:val="002B769F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39E8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4463F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2026-06-12T07:39:00Z</dcterms:created>
  <dcterms:modified xsi:type="dcterms:W3CDTF">2026-06-12T07:39:00Z</dcterms:modified>
</cp:coreProperties>
</file>