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D09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7BC5C4B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D185920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5A2006C0" w14:textId="77777777" w:rsidR="00A25ED5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9AFE3C5" w14:textId="77777777" w:rsidR="00A25ED5" w:rsidRPr="002C2531" w:rsidRDefault="00A25ED5" w:rsidP="00A25ED5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</w:t>
      </w:r>
      <w:r w:rsidRPr="00821C84">
        <w:rPr>
          <w:sz w:val="24"/>
          <w:szCs w:val="24"/>
          <w:lang w:eastAsia="uk-UA"/>
        </w:rPr>
        <w:t>26.03.2026  № 5/4</w:t>
      </w:r>
    </w:p>
    <w:p w14:paraId="0BC1C540" w14:textId="77777777" w:rsidR="00A25ED5" w:rsidRPr="000B046B" w:rsidRDefault="00A25ED5" w:rsidP="00A25ED5">
      <w:pPr>
        <w:ind w:left="6379"/>
        <w:jc w:val="left"/>
        <w:rPr>
          <w:sz w:val="24"/>
          <w:szCs w:val="24"/>
          <w:lang w:eastAsia="uk-UA"/>
        </w:rPr>
      </w:pPr>
    </w:p>
    <w:p w14:paraId="23B8E312" w14:textId="77777777" w:rsidR="00A25ED5" w:rsidRPr="002C2531" w:rsidRDefault="00A25ED5" w:rsidP="00A25ED5">
      <w:pPr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 xml:space="preserve">ІНФОРМАЦІЙНА КАРТКА </w:t>
      </w:r>
    </w:p>
    <w:p w14:paraId="06EBF392" w14:textId="77777777" w:rsidR="00A25ED5" w:rsidRPr="002C2531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>АДМІНІСТРАТИВНОЇ ПОСЛУГИ</w:t>
      </w:r>
    </w:p>
    <w:p w14:paraId="24EBED33" w14:textId="0E7CD625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053BE2">
        <w:rPr>
          <w:b/>
          <w:sz w:val="24"/>
          <w:szCs w:val="24"/>
          <w:lang w:eastAsia="uk-UA"/>
        </w:rPr>
        <w:t>022</w:t>
      </w:r>
      <w:r w:rsidR="004205FF">
        <w:rPr>
          <w:b/>
          <w:sz w:val="24"/>
          <w:szCs w:val="24"/>
          <w:lang w:eastAsia="uk-UA"/>
        </w:rPr>
        <w:t>2</w:t>
      </w:r>
      <w:r w:rsidRPr="000B046B">
        <w:rPr>
          <w:b/>
          <w:sz w:val="24"/>
          <w:szCs w:val="24"/>
          <w:lang w:eastAsia="uk-UA"/>
        </w:rPr>
        <w:t>)</w:t>
      </w:r>
    </w:p>
    <w:p w14:paraId="09F78A1C" w14:textId="77777777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0C6134C6" w14:textId="77777777" w:rsidR="004205FF" w:rsidRDefault="00A25ED5" w:rsidP="004205FF">
      <w:pPr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4205FF" w:rsidRPr="004205FF">
        <w:rPr>
          <w:b/>
          <w:sz w:val="24"/>
          <w:szCs w:val="24"/>
          <w:u w:val="single"/>
        </w:rPr>
        <w:t xml:space="preserve">Призначення грошової компенсації вартості проїзду до санаторно-курортного закладу (відділення </w:t>
      </w:r>
      <w:proofErr w:type="spellStart"/>
      <w:r w:rsidR="004205FF" w:rsidRPr="004205FF">
        <w:rPr>
          <w:b/>
          <w:sz w:val="24"/>
          <w:szCs w:val="24"/>
          <w:u w:val="single"/>
        </w:rPr>
        <w:t>спинального</w:t>
      </w:r>
      <w:proofErr w:type="spellEnd"/>
      <w:r w:rsidR="004205FF" w:rsidRPr="004205FF">
        <w:rPr>
          <w:b/>
          <w:sz w:val="24"/>
          <w:szCs w:val="24"/>
          <w:u w:val="single"/>
        </w:rPr>
        <w:t xml:space="preserve"> профілю) і  назад особам, які  супроводжують осіб з інвалідністю</w:t>
      </w:r>
    </w:p>
    <w:p w14:paraId="58FB2C8C" w14:textId="7DBA02D0" w:rsidR="00A25ED5" w:rsidRDefault="004205FF" w:rsidP="004205FF">
      <w:pPr>
        <w:ind w:firstLine="708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  <w:lang w:val="en-US"/>
        </w:rPr>
        <w:t>I</w:t>
      </w:r>
      <w:r w:rsidRPr="004205FF">
        <w:rPr>
          <w:b/>
          <w:sz w:val="24"/>
          <w:szCs w:val="24"/>
          <w:u w:val="single"/>
        </w:rPr>
        <w:t xml:space="preserve"> та </w:t>
      </w:r>
      <w:r>
        <w:rPr>
          <w:b/>
          <w:sz w:val="24"/>
          <w:szCs w:val="24"/>
          <w:u w:val="single"/>
          <w:lang w:val="en-US"/>
        </w:rPr>
        <w:t>II</w:t>
      </w:r>
      <w:r w:rsidRPr="004205FF">
        <w:rPr>
          <w:b/>
          <w:sz w:val="24"/>
          <w:szCs w:val="24"/>
          <w:u w:val="single"/>
        </w:rPr>
        <w:t xml:space="preserve"> групи з наслідками травм і захворюваннями хребта та спинного мозку</w:t>
      </w:r>
      <w:r w:rsidR="00A25ED5" w:rsidRPr="000B046B">
        <w:rPr>
          <w:b/>
          <w:sz w:val="24"/>
          <w:szCs w:val="24"/>
          <w:u w:val="single"/>
        </w:rPr>
        <w:t>»</w:t>
      </w:r>
      <w:r w:rsidR="00A25ED5">
        <w:rPr>
          <w:b/>
          <w:sz w:val="24"/>
          <w:szCs w:val="24"/>
          <w:u w:val="single"/>
        </w:rPr>
        <w:t xml:space="preserve">  </w:t>
      </w:r>
    </w:p>
    <w:p w14:paraId="069DB73E" w14:textId="77777777" w:rsidR="00681C8B" w:rsidRPr="000B046B" w:rsidRDefault="00681C8B" w:rsidP="00681C8B">
      <w:pPr>
        <w:ind w:left="2832" w:firstLine="708"/>
        <w:rPr>
          <w:b/>
          <w:sz w:val="24"/>
          <w:szCs w:val="24"/>
        </w:rPr>
      </w:pPr>
    </w:p>
    <w:p w14:paraId="36E8CC34" w14:textId="77777777" w:rsidR="00A25ED5" w:rsidRPr="000B046B" w:rsidRDefault="00A25ED5" w:rsidP="00A25ED5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14:paraId="30C0BEFA" w14:textId="1CF963C6" w:rsidR="00A25ED5" w:rsidRDefault="00A25ED5" w:rsidP="00A25ED5">
      <w:pPr>
        <w:jc w:val="center"/>
        <w:rPr>
          <w:sz w:val="20"/>
          <w:szCs w:val="20"/>
          <w:lang w:eastAsia="uk-UA"/>
        </w:rPr>
      </w:pPr>
      <w:r w:rsidRPr="000B046B"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14:paraId="60014E6E" w14:textId="77777777" w:rsidR="00681C8B" w:rsidRPr="000B046B" w:rsidRDefault="00681C8B" w:rsidP="00A25ED5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3"/>
        <w:gridCol w:w="3015"/>
        <w:gridCol w:w="6155"/>
      </w:tblGrid>
      <w:tr w:rsidR="00A25ED5" w:rsidRPr="000B046B" w14:paraId="4A8C3BB2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6B5AEE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A25ED5" w:rsidRPr="000B046B" w14:paraId="3FF57D10" w14:textId="77777777" w:rsidTr="00681C8B">
        <w:trPr>
          <w:trHeight w:val="520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DAF06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45B054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4E8CCB" w14:textId="30ACA6FE" w:rsidR="00A25ED5" w:rsidRPr="000B046B" w:rsidRDefault="00A25ED5" w:rsidP="00681C8B">
            <w:pPr>
              <w:shd w:val="clear" w:color="auto" w:fill="FFFFFF"/>
              <w:jc w:val="left"/>
              <w:textAlignment w:val="baseline"/>
              <w:rPr>
                <w:sz w:val="24"/>
                <w:szCs w:val="24"/>
              </w:rPr>
            </w:pPr>
            <w:r w:rsidRPr="000B046B">
              <w:rPr>
                <w:color w:val="000000"/>
                <w:sz w:val="24"/>
                <w:szCs w:val="24"/>
                <w:lang w:eastAsia="ru-RU"/>
              </w:rPr>
              <w:t>буд.7,вул.Незалежності,селищеЛюблинець, Ковельський район, Волинська область,45034</w:t>
            </w:r>
          </w:p>
          <w:p w14:paraId="337C3B23" w14:textId="77777777" w:rsidR="00A25ED5" w:rsidRPr="000B046B" w:rsidRDefault="00A25ED5" w:rsidP="00976F92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A25ED5" w:rsidRPr="000B046B" w14:paraId="449CF6D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CBB65D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1FE8A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2DF4FC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0A1C53F9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7BCE24A3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2E606F5C" w14:textId="77777777" w:rsidR="00A25ED5" w:rsidRPr="000B046B" w:rsidRDefault="00A25E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A25ED5" w:rsidRPr="000B046B" w14:paraId="4F413C48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B738F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11AD9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2C2531">
              <w:rPr>
                <w:sz w:val="24"/>
                <w:szCs w:val="24"/>
                <w:lang w:eastAsia="uk-UA"/>
              </w:rPr>
              <w:t>Телефон,адреса</w:t>
            </w:r>
            <w:proofErr w:type="spellEnd"/>
            <w:r w:rsidRPr="002C2531">
              <w:rPr>
                <w:sz w:val="24"/>
                <w:szCs w:val="24"/>
                <w:lang w:eastAsia="uk-UA"/>
              </w:rPr>
              <w:t xml:space="preserve"> електронної пошти, офіційний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3DE489" w14:textId="77777777" w:rsidR="00A25ED5" w:rsidRDefault="00A25ED5" w:rsidP="00976F92">
            <w:pPr>
              <w:rPr>
                <w:iCs/>
                <w:sz w:val="24"/>
                <w:szCs w:val="24"/>
                <w:lang w:eastAsia="uk-UA"/>
              </w:rPr>
            </w:pPr>
            <w:r w:rsidRPr="000B046B">
              <w:rPr>
                <w:iCs/>
                <w:sz w:val="24"/>
                <w:szCs w:val="24"/>
                <w:lang w:eastAsia="uk-UA"/>
              </w:rPr>
              <w:t>0335256754</w:t>
            </w:r>
          </w:p>
          <w:p w14:paraId="32750B5A" w14:textId="77777777" w:rsidR="00A25ED5" w:rsidRPr="000B046B" w:rsidRDefault="00A25ED5" w:rsidP="00976F92">
            <w:pPr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sz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-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ugs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@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ukr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0B046B">
              <w:rPr>
                <w:iCs/>
                <w:sz w:val="24"/>
                <w:szCs w:val="24"/>
                <w:lang w:val="en-US" w:eastAsia="uk-UA"/>
              </w:rPr>
              <w:t>net</w:t>
            </w:r>
          </w:p>
        </w:tc>
      </w:tr>
      <w:tr w:rsidR="00A25ED5" w:rsidRPr="000B046B" w14:paraId="1FCC754A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B28607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D0BD8" w:rsidRPr="000B046B" w14:paraId="148FD59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BC5AF3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F9BF32" w14:textId="4297474B" w:rsidR="007D0BD8" w:rsidRPr="00C03CC0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13842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28AD5E" w14:textId="0DAB378B" w:rsidR="007D0BD8" w:rsidRPr="007D0BD8" w:rsidRDefault="004205FF" w:rsidP="003C259C">
            <w:pPr>
              <w:rPr>
                <w:sz w:val="24"/>
                <w:szCs w:val="24"/>
                <w:lang w:eastAsia="uk-UA"/>
              </w:rPr>
            </w:pPr>
            <w:r w:rsidRPr="004205FF">
              <w:rPr>
                <w:rFonts w:eastAsia="Calibri"/>
                <w:sz w:val="24"/>
                <w:szCs w:val="24"/>
              </w:rPr>
              <w:t>Закон України „Про основи соціальної захищеності осіб з інвалідністю в Україні” від 21.03.1991 № 875-ХІІ</w:t>
            </w:r>
          </w:p>
        </w:tc>
      </w:tr>
      <w:tr w:rsidR="007D0BD8" w:rsidRPr="000B046B" w14:paraId="7345661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014DD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14A226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9D72AE" w14:textId="090EAD52" w:rsidR="007D0BD8" w:rsidRPr="007D0BD8" w:rsidRDefault="004205FF" w:rsidP="00053BE2">
            <w:pPr>
              <w:rPr>
                <w:sz w:val="24"/>
                <w:szCs w:val="24"/>
                <w:lang w:eastAsia="uk-UA"/>
              </w:rPr>
            </w:pPr>
            <w:r w:rsidRPr="004205FF">
              <w:rPr>
                <w:sz w:val="24"/>
                <w:szCs w:val="24"/>
                <w:lang w:eastAsia="uk-UA"/>
              </w:rPr>
              <w:t xml:space="preserve">Постанови Кабінету Міністрів України від 22.02.2006 № 187 „Про затвердження Порядку забезпечення санаторно-курортними путівками деяких категорій громадян структурними підрозділами з питань соціального захисту населення районних, районних у м. Києві держадміністрацій, виконавчими органами міських, районних у містах (у разі їх утворення  (крім м. Києва) рад”, від 31.03.2015 № 200 „Про затвердження Порядку використання коштів, передбачених у державному бюджеті на забезпечення постраждалих учасників Революції Гідності, учасників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областях, членів сімей загиблих (померлих) таких осіб санаторно-курортним лікуванням”, від 01.03.2017 № 110 „Про затвердження Порядку використання коштів, передбачених у державному бюджеті для забезпечення деяких категорій осіб з інвалідністю санаторно-курортними путівками, та внесення змін до порядків, затверджених постановами </w:t>
            </w:r>
            <w:r w:rsidRPr="004205FF">
              <w:rPr>
                <w:sz w:val="24"/>
                <w:szCs w:val="24"/>
                <w:lang w:eastAsia="uk-UA"/>
              </w:rPr>
              <w:lastRenderedPageBreak/>
              <w:t>Кабінету Міністрів України від 22 лютого 2006 р. № 187 і від 31 березня 2015 р. № 200”</w:t>
            </w:r>
            <w:r w:rsidR="005049D0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7D0BD8" w:rsidRPr="000B046B" w14:paraId="64A61E5E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6B2566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86A32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2EEF7B" w14:textId="500F48F7" w:rsidR="007D0BD8" w:rsidRPr="00B1672F" w:rsidRDefault="004205FF" w:rsidP="0066675D">
            <w:pPr>
              <w:rPr>
                <w:sz w:val="24"/>
                <w:szCs w:val="24"/>
                <w:lang w:val="en-US" w:eastAsia="uk-UA"/>
              </w:rPr>
            </w:pPr>
            <w:r w:rsidRPr="004205FF">
              <w:rPr>
                <w:sz w:val="24"/>
                <w:szCs w:val="24"/>
                <w:lang w:eastAsia="ru-RU"/>
              </w:rPr>
              <w:t>Наказ Міністерства соціальної політики України від 22.01.2018  № 73 „Про затвердження форм документів щодо забезпечення структурними підрозділами з питань соціального захисту населення санаторно-курортним лікуванням осіб пільгових категорій”, зареєстрований в Міністерстві юстиції України 13.02.2018 за № 163/31615</w:t>
            </w:r>
            <w:r w:rsidR="005049D0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A25ED5" w:rsidRPr="000B046B" w14:paraId="03FFCEEF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E7F070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7D0BD8" w:rsidRPr="000B046B" w14:paraId="501B1E33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B25CED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A3A91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9BC682" w14:textId="684AB1F2" w:rsidR="007D0BD8" w:rsidRPr="007E4603" w:rsidRDefault="004205FF" w:rsidP="00565A40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4205FF">
              <w:rPr>
                <w:sz w:val="24"/>
                <w:szCs w:val="24"/>
                <w:lang w:eastAsia="uk-UA"/>
              </w:rPr>
              <w:t>Супроводження осіб з інвалідністю І та ІІ групи з наслідками травм і захворюваннями хребта та спинного мозку до санаторіїв (відділень) спінального профілю, яких забезпечено санаторно-курортним лікуванням</w:t>
            </w:r>
            <w:r w:rsidR="00053BE2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7D0BD8" w:rsidRPr="000B046B" w14:paraId="549A02B5" w14:textId="77777777" w:rsidTr="007E460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62747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1B4B7B" w14:textId="77777777" w:rsidR="007D0BD8" w:rsidRPr="000B046B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D3BAB1" w14:textId="77777777" w:rsidR="004205FF" w:rsidRPr="004205FF" w:rsidRDefault="004205FF" w:rsidP="004205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4205FF">
              <w:rPr>
                <w:sz w:val="24"/>
                <w:szCs w:val="24"/>
                <w:lang w:val="en-US"/>
              </w:rPr>
              <w:t>Заява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супроводжуючої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виплату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грошової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компенсації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вартості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проїзду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санаторно-курортного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закладу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відділення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спинального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профілю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) </w:t>
            </w:r>
            <w:proofErr w:type="gramStart"/>
            <w:r w:rsidRPr="004205FF">
              <w:rPr>
                <w:sz w:val="24"/>
                <w:szCs w:val="24"/>
                <w:lang w:val="en-US"/>
              </w:rPr>
              <w:t xml:space="preserve">і 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назад</w:t>
            </w:r>
            <w:proofErr w:type="spellEnd"/>
            <w:proofErr w:type="gramEnd"/>
            <w:r w:rsidRPr="004205F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особам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proofErr w:type="gramStart"/>
            <w:r w:rsidRPr="004205FF">
              <w:rPr>
                <w:sz w:val="24"/>
                <w:szCs w:val="24"/>
                <w:lang w:val="en-US"/>
              </w:rPr>
              <w:t>які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супроводжують</w:t>
            </w:r>
            <w:proofErr w:type="spellEnd"/>
            <w:proofErr w:type="gramEnd"/>
            <w:r w:rsidRPr="004205F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осіб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II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групи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наслідками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травм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і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захворюваннями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хребта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спинного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мозку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далі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компенсація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>);</w:t>
            </w:r>
          </w:p>
          <w:p w14:paraId="06AE0912" w14:textId="77777777" w:rsidR="004205FF" w:rsidRPr="004205FF" w:rsidRDefault="004205FF" w:rsidP="004205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4205FF">
              <w:rPr>
                <w:sz w:val="24"/>
                <w:szCs w:val="24"/>
                <w:lang w:val="en-US"/>
              </w:rPr>
              <w:t>проїзні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квитки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засвідчують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проїзд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санаторно-курортного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закладу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і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назад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>;</w:t>
            </w:r>
          </w:p>
          <w:p w14:paraId="5D9EB92D" w14:textId="77777777" w:rsidR="004205FF" w:rsidRPr="004205FF" w:rsidRDefault="004205FF" w:rsidP="004205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4205FF">
              <w:rPr>
                <w:sz w:val="24"/>
                <w:szCs w:val="24"/>
                <w:lang w:val="en-US"/>
              </w:rPr>
              <w:t>документ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засвідчує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проходження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особою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санаторно-курортного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лікування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>;</w:t>
            </w:r>
          </w:p>
          <w:p w14:paraId="2D32D1AF" w14:textId="77777777" w:rsidR="004205FF" w:rsidRPr="004205FF" w:rsidRDefault="004205FF" w:rsidP="004205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4205FF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підтверджує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належність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даної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категорії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осіб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>;</w:t>
            </w:r>
          </w:p>
          <w:p w14:paraId="6BA28375" w14:textId="11A2F45A" w:rsidR="007D0BD8" w:rsidRPr="003C259C" w:rsidRDefault="004205FF" w:rsidP="004205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4205FF">
              <w:rPr>
                <w:sz w:val="24"/>
                <w:szCs w:val="24"/>
                <w:lang w:val="en-US"/>
              </w:rPr>
              <w:t>паспорт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4205F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5FF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="003C259C">
              <w:rPr>
                <w:sz w:val="24"/>
                <w:szCs w:val="24"/>
              </w:rPr>
              <w:t>.</w:t>
            </w:r>
          </w:p>
        </w:tc>
      </w:tr>
      <w:tr w:rsidR="00A25ED5" w:rsidRPr="000B046B" w14:paraId="4D4DB539" w14:textId="77777777" w:rsidTr="00DC5D54">
        <w:trPr>
          <w:trHeight w:val="59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66C67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8FF4E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37B5B1" w14:textId="77777777" w:rsidR="0066675D" w:rsidRPr="0066675D" w:rsidRDefault="0066675D" w:rsidP="0066675D">
            <w:pPr>
              <w:rPr>
                <w:sz w:val="24"/>
                <w:szCs w:val="24"/>
                <w:lang w:eastAsia="uk-UA"/>
              </w:rPr>
            </w:pPr>
            <w:r w:rsidRPr="0066675D">
              <w:rPr>
                <w:sz w:val="24"/>
                <w:szCs w:val="24"/>
                <w:lang w:eastAsia="uk-UA"/>
              </w:rPr>
              <w:t>Заява та документи, необхідні для призначення компенсації, подаються особою суб’єкту надання адміністративної послуги:</w:t>
            </w:r>
          </w:p>
          <w:p w14:paraId="5142062A" w14:textId="77777777" w:rsidR="0066675D" w:rsidRPr="0066675D" w:rsidRDefault="0066675D" w:rsidP="0066675D">
            <w:pPr>
              <w:rPr>
                <w:sz w:val="24"/>
                <w:szCs w:val="24"/>
                <w:lang w:eastAsia="uk-UA"/>
              </w:rPr>
            </w:pPr>
            <w:r w:rsidRPr="0066675D">
              <w:rPr>
                <w:sz w:val="24"/>
                <w:szCs w:val="24"/>
                <w:lang w:eastAsia="uk-UA"/>
              </w:rP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14:paraId="6EC316C7" w14:textId="6CF3624E" w:rsidR="00A25ED5" w:rsidRPr="000B046B" w:rsidRDefault="0066675D" w:rsidP="00666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66675D">
              <w:rPr>
                <w:sz w:val="24"/>
                <w:szCs w:val="24"/>
                <w:lang w:eastAsia="uk-UA"/>
              </w:rPr>
              <w:t xml:space="preserve">поштою або в електронній формі через офіційний веб-сайт </w:t>
            </w:r>
            <w:proofErr w:type="spellStart"/>
            <w:r w:rsidRPr="0066675D">
              <w:rPr>
                <w:sz w:val="24"/>
                <w:szCs w:val="24"/>
                <w:lang w:eastAsia="uk-UA"/>
              </w:rPr>
              <w:t>Мінсоцполітики</w:t>
            </w:r>
            <w:proofErr w:type="spellEnd"/>
            <w:r w:rsidRPr="0066675D">
              <w:rPr>
                <w:sz w:val="24"/>
                <w:szCs w:val="24"/>
                <w:lang w:eastAsia="uk-UA"/>
              </w:rPr>
              <w:t xml:space="preserve">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</w:t>
            </w:r>
            <w:r w:rsidR="00FA493E" w:rsidRPr="000A6781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A25ED5" w:rsidRPr="000B046B" w14:paraId="1E0EF40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2E18F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805342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06E62A" w14:textId="77777777" w:rsidR="00A25ED5" w:rsidRPr="000B046B" w:rsidRDefault="00A25ED5" w:rsidP="00976F92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0B046B">
              <w:rPr>
                <w:sz w:val="24"/>
                <w:szCs w:val="24"/>
                <w:lang w:eastAsia="ru-RU"/>
              </w:rPr>
              <w:t>безоплатно</w:t>
            </w:r>
          </w:p>
          <w:p w14:paraId="59B8B545" w14:textId="77777777" w:rsidR="00A25ED5" w:rsidRPr="000B046B" w:rsidRDefault="00A25ED5" w:rsidP="00976F92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A25ED5" w:rsidRPr="000B046B" w14:paraId="5873B36F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39F5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F458F9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05FACF" w14:textId="4DB22ED9" w:rsidR="00A25ED5" w:rsidRPr="000B046B" w:rsidRDefault="00053BE2" w:rsidP="005049D0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25ED5" w:rsidRPr="000B046B" w14:paraId="500566C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B79A2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22C3A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532137" w14:textId="77777777" w:rsidR="00053BE2" w:rsidRPr="00053BE2" w:rsidRDefault="00053BE2" w:rsidP="00053BE2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053BE2">
              <w:rPr>
                <w:rFonts w:eastAsia="Calibri"/>
                <w:sz w:val="24"/>
                <w:szCs w:val="24"/>
              </w:rPr>
              <w:t xml:space="preserve">Подання документів до заяви не в повному обсязі; </w:t>
            </w:r>
          </w:p>
          <w:p w14:paraId="011B2DA9" w14:textId="77777777" w:rsidR="00053BE2" w:rsidRDefault="00053BE2" w:rsidP="00053BE2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053BE2">
              <w:rPr>
                <w:rFonts w:eastAsia="Calibri"/>
                <w:sz w:val="24"/>
                <w:szCs w:val="24"/>
              </w:rPr>
              <w:t>заява подана особою, яка не має права на призначення компенсації;</w:t>
            </w:r>
          </w:p>
          <w:p w14:paraId="23C1772B" w14:textId="710FAADF" w:rsidR="00A25ED5" w:rsidRPr="00961C3B" w:rsidRDefault="00053BE2" w:rsidP="00053BE2">
            <w:pPr>
              <w:spacing w:line="259" w:lineRule="auto"/>
              <w:rPr>
                <w:sz w:val="24"/>
                <w:szCs w:val="24"/>
                <w:lang w:eastAsia="ru-RU"/>
              </w:rPr>
            </w:pPr>
            <w:r w:rsidRPr="00053BE2">
              <w:rPr>
                <w:rFonts w:eastAsia="Calibri"/>
                <w:sz w:val="24"/>
                <w:szCs w:val="24"/>
              </w:rPr>
              <w:t>смерть отримувача даної послуги</w:t>
            </w:r>
            <w:r w:rsidR="003C259C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25ED5" w:rsidRPr="000B046B" w14:paraId="53F271B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4453E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2145C6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7E8649" w14:textId="46D006C4" w:rsidR="00A25ED5" w:rsidRPr="000B046B" w:rsidRDefault="003C259C" w:rsidP="00976F92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3C259C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Призначення компенсації / відмова у призначені компенсації</w:t>
            </w:r>
            <w:r w:rsidR="000A6781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A25ED5" w:rsidRPr="000B046B" w14:paraId="2433AF8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005E9B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3A28D8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042605" w14:textId="77777777" w:rsidR="003C259C" w:rsidRPr="003C259C" w:rsidRDefault="003C259C" w:rsidP="003C259C">
            <w:pPr>
              <w:rPr>
                <w:rFonts w:eastAsia="Calibri"/>
                <w:sz w:val="24"/>
                <w:szCs w:val="24"/>
              </w:rPr>
            </w:pPr>
            <w:r w:rsidRPr="003C259C">
              <w:rPr>
                <w:rFonts w:eastAsia="Calibri"/>
                <w:sz w:val="24"/>
                <w:szCs w:val="24"/>
              </w:rPr>
              <w:t xml:space="preserve">Повідомлення про призначення компенсації видається  одержувачу. </w:t>
            </w:r>
          </w:p>
          <w:p w14:paraId="434AB5F7" w14:textId="6C926FE9" w:rsidR="00A25ED5" w:rsidRPr="002E12EE" w:rsidRDefault="003C259C" w:rsidP="003C259C">
            <w:pPr>
              <w:rPr>
                <w:sz w:val="24"/>
                <w:szCs w:val="24"/>
                <w:lang w:val="en-US" w:eastAsia="uk-UA"/>
              </w:rPr>
            </w:pPr>
            <w:r w:rsidRPr="003C259C">
              <w:rPr>
                <w:rFonts w:eastAsia="Calibri"/>
                <w:sz w:val="24"/>
                <w:szCs w:val="24"/>
              </w:rPr>
              <w:lastRenderedPageBreak/>
              <w:t>Компенсацію можна отримати через поштове відділення зв’язку або через уповноважені банки, визначені в установленому порядку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</w:tbl>
    <w:p w14:paraId="1358EC9A" w14:textId="77777777" w:rsidR="00BB2A44" w:rsidRDefault="00BB2A44" w:rsidP="00681C8B"/>
    <w:sectPr w:rsidR="00BB2A44" w:rsidSect="00681C8B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13842"/>
    <w:rsid w:val="00022A21"/>
    <w:rsid w:val="00043DAB"/>
    <w:rsid w:val="000518D4"/>
    <w:rsid w:val="00053BE2"/>
    <w:rsid w:val="000A6781"/>
    <w:rsid w:val="000C4125"/>
    <w:rsid w:val="00104EB7"/>
    <w:rsid w:val="001C6D2C"/>
    <w:rsid w:val="002745DE"/>
    <w:rsid w:val="002B769F"/>
    <w:rsid w:val="002E12EE"/>
    <w:rsid w:val="00307F95"/>
    <w:rsid w:val="00387A04"/>
    <w:rsid w:val="003B0457"/>
    <w:rsid w:val="003C259C"/>
    <w:rsid w:val="003F2E98"/>
    <w:rsid w:val="004205FF"/>
    <w:rsid w:val="00422041"/>
    <w:rsid w:val="00437F6B"/>
    <w:rsid w:val="00462422"/>
    <w:rsid w:val="0046243A"/>
    <w:rsid w:val="0049784F"/>
    <w:rsid w:val="004A20D3"/>
    <w:rsid w:val="00500550"/>
    <w:rsid w:val="005049D0"/>
    <w:rsid w:val="00552825"/>
    <w:rsid w:val="00562810"/>
    <w:rsid w:val="00565A40"/>
    <w:rsid w:val="005667EF"/>
    <w:rsid w:val="005B0906"/>
    <w:rsid w:val="005D4B8D"/>
    <w:rsid w:val="00600971"/>
    <w:rsid w:val="006022C8"/>
    <w:rsid w:val="00642F58"/>
    <w:rsid w:val="0066385B"/>
    <w:rsid w:val="0066675D"/>
    <w:rsid w:val="00681C8B"/>
    <w:rsid w:val="006A0D09"/>
    <w:rsid w:val="006A40D1"/>
    <w:rsid w:val="006A45AD"/>
    <w:rsid w:val="006B0E94"/>
    <w:rsid w:val="006B14B5"/>
    <w:rsid w:val="006C2C8E"/>
    <w:rsid w:val="0075419D"/>
    <w:rsid w:val="0076660F"/>
    <w:rsid w:val="00767512"/>
    <w:rsid w:val="007864C6"/>
    <w:rsid w:val="007D0BD8"/>
    <w:rsid w:val="007D234F"/>
    <w:rsid w:val="007E4603"/>
    <w:rsid w:val="007F149F"/>
    <w:rsid w:val="00822D40"/>
    <w:rsid w:val="0087432F"/>
    <w:rsid w:val="00884E2E"/>
    <w:rsid w:val="008B49CE"/>
    <w:rsid w:val="008F7495"/>
    <w:rsid w:val="00903EAB"/>
    <w:rsid w:val="00961C3B"/>
    <w:rsid w:val="009C2D14"/>
    <w:rsid w:val="009E7F2E"/>
    <w:rsid w:val="00A01548"/>
    <w:rsid w:val="00A016CD"/>
    <w:rsid w:val="00A25ED5"/>
    <w:rsid w:val="00AF4B16"/>
    <w:rsid w:val="00B0353D"/>
    <w:rsid w:val="00B1672F"/>
    <w:rsid w:val="00B618EB"/>
    <w:rsid w:val="00B63F5A"/>
    <w:rsid w:val="00BB2A44"/>
    <w:rsid w:val="00BF1A5F"/>
    <w:rsid w:val="00C03CC0"/>
    <w:rsid w:val="00C12E18"/>
    <w:rsid w:val="00C44900"/>
    <w:rsid w:val="00C84008"/>
    <w:rsid w:val="00CA5CF0"/>
    <w:rsid w:val="00CB0A79"/>
    <w:rsid w:val="00D13002"/>
    <w:rsid w:val="00D17B40"/>
    <w:rsid w:val="00D86263"/>
    <w:rsid w:val="00D9694F"/>
    <w:rsid w:val="00DC284C"/>
    <w:rsid w:val="00DC5D54"/>
    <w:rsid w:val="00E47E6D"/>
    <w:rsid w:val="00E82121"/>
    <w:rsid w:val="00E95CF1"/>
    <w:rsid w:val="00EC39B5"/>
    <w:rsid w:val="00EC41CC"/>
    <w:rsid w:val="00F8592C"/>
    <w:rsid w:val="00FA1079"/>
    <w:rsid w:val="00FA493E"/>
    <w:rsid w:val="00FC4FCB"/>
    <w:rsid w:val="00FD5F6C"/>
    <w:rsid w:val="00FD7980"/>
    <w:rsid w:val="00FE217E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D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rsid w:val="007D0BD8"/>
    <w:rPr>
      <w:rFonts w:ascii="Courier New" w:eastAsia="Times New Roman" w:hAnsi="Courier New" w:cs="Courier New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3192</Words>
  <Characters>1820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2026-06-05T12:15:00Z</dcterms:created>
  <dcterms:modified xsi:type="dcterms:W3CDTF">2026-06-05T12:15:00Z</dcterms:modified>
</cp:coreProperties>
</file>