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48271C8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color w:val="000000"/>
          <w:sz w:val="24"/>
          <w:szCs w:val="24"/>
          <w:lang w:eastAsia="uk-UA"/>
        </w:rPr>
        <w:t xml:space="preserve">                                                                                          </w:t>
      </w: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Люблинецької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01279)</w:t>
      </w:r>
    </w:p>
    <w:p w14:paraId="2F43C14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</w:p>
    <w:p w14:paraId="555BB735" w14:textId="12C1D1E2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6952"/>
      <w:r w:rsidRPr="002E51BC">
        <w:rPr>
          <w:b/>
          <w:color w:val="000000"/>
          <w:sz w:val="24"/>
          <w:szCs w:val="24"/>
          <w:u w:val="single"/>
          <w:lang w:eastAsia="uk-UA"/>
        </w:rPr>
        <w:t>ПРИЙНЯТТЯ РІШЕННЯ ПРО ПЕРЕ</w:t>
      </w:r>
      <w:r w:rsidR="008E1518">
        <w:rPr>
          <w:b/>
          <w:color w:val="000000"/>
          <w:sz w:val="24"/>
          <w:szCs w:val="24"/>
          <w:u w:val="single"/>
          <w:lang w:eastAsia="uk-UA"/>
        </w:rPr>
        <w:t>ВЕ</w:t>
      </w:r>
      <w:r w:rsidRPr="002E51BC">
        <w:rPr>
          <w:b/>
          <w:color w:val="000000"/>
          <w:sz w:val="24"/>
          <w:szCs w:val="24"/>
          <w:u w:val="single"/>
          <w:lang w:eastAsia="uk-UA"/>
        </w:rPr>
        <w:t>ДЕННЯ ДАЧНИХ І САДОВИХ БУДИНКІВ У ЖИЛІ БУДИНКИ</w:t>
      </w:r>
      <w:bookmarkEnd w:id="2"/>
    </w:p>
    <w:p w14:paraId="3A905F5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5" w:name="_Hlk222732871"/>
      <w:bookmarkEnd w:id="3"/>
      <w:bookmarkEnd w:id="4"/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>Центр надання адміністративних послуг «Центр дії» Люблинецької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5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6" w:name="n14"/>
            <w:bookmarkEnd w:id="6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E80610">
        <w:trPr>
          <w:trHeight w:val="151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5D40F8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 xml:space="preserve">Закон України «Про регулювання містобудівної діяльності» від 17.02.2011р. № 3038-VI (із внесеними змінами), </w:t>
            </w:r>
          </w:p>
          <w:p w14:paraId="51925936" w14:textId="77777777" w:rsidR="002E51BC" w:rsidRPr="002E51BC" w:rsidRDefault="002E51BC" w:rsidP="002E51BC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Закон України «Про місцеве самоврядування в Україні»,</w:t>
            </w:r>
          </w:p>
          <w:p w14:paraId="767554C4" w14:textId="77777777" w:rsidR="002E51BC" w:rsidRPr="002E51BC" w:rsidRDefault="002E51BC" w:rsidP="002E51BC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D30096" w14:textId="77777777" w:rsidR="002E51BC" w:rsidRPr="002E51BC" w:rsidRDefault="002E51BC" w:rsidP="002E51BC">
            <w:pP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</w:pPr>
            <w:r w:rsidRPr="002E51BC"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Порядок присвоєння адрес об’єктам будівництва, об’єктам нерухомого майна, затверджений постановою Кабінету Міністрів України від 07.07.2021 №690.</w:t>
            </w:r>
          </w:p>
          <w:p w14:paraId="47CA56A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Постанова КМУ від 29.04.2015 №321 "Про затвердження Порядку переведення дачних і садових будинків, що відповідають державним будівельним нормам, у жилі будинки".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</w:rPr>
            </w:pPr>
            <w:r w:rsidRPr="002E51B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E942B" w14:textId="77777777" w:rsidR="002E51BC" w:rsidRPr="002E51BC" w:rsidRDefault="002E51BC" w:rsidP="002E51BC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 xml:space="preserve">Особисте звернення фізичної особи </w:t>
            </w:r>
          </w:p>
        </w:tc>
      </w:tr>
      <w:tr w:rsidR="002E51BC" w:rsidRPr="002E51BC" w14:paraId="141D54B4" w14:textId="77777777" w:rsidTr="00E80610">
        <w:trPr>
          <w:trHeight w:val="144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Вичерпний перелік документів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43ECBD" w14:textId="77777777" w:rsidR="002E51BC" w:rsidRPr="002E51BC" w:rsidRDefault="002E51BC" w:rsidP="002E51BC">
            <w:pPr>
              <w:tabs>
                <w:tab w:val="left" w:pos="20"/>
                <w:tab w:val="left" w:pos="9781"/>
              </w:tabs>
              <w:jc w:val="left"/>
              <w:rPr>
                <w:sz w:val="24"/>
                <w:szCs w:val="24"/>
              </w:rPr>
            </w:pPr>
            <w:r w:rsidRPr="002E51BC">
              <w:rPr>
                <w:sz w:val="24"/>
                <w:szCs w:val="24"/>
              </w:rPr>
              <w:t>Заява певного зразка (заявник може подати особисто або через законного представника до ЦНАП, шляхом відправлення документів поштою (рекомендованим листом), до заяви додаються:</w:t>
            </w:r>
          </w:p>
          <w:p w14:paraId="29DDEDE5" w14:textId="77777777" w:rsidR="002E51BC" w:rsidRPr="002E51BC" w:rsidRDefault="002E51BC" w:rsidP="002E51BC">
            <w:pPr>
              <w:tabs>
                <w:tab w:val="left" w:pos="20"/>
                <w:tab w:val="left" w:pos="9781"/>
              </w:tabs>
              <w:jc w:val="left"/>
              <w:rPr>
                <w:sz w:val="24"/>
                <w:szCs w:val="24"/>
              </w:rPr>
            </w:pPr>
            <w:r w:rsidRPr="002E51BC">
              <w:rPr>
                <w:sz w:val="24"/>
                <w:szCs w:val="24"/>
              </w:rPr>
              <w:t>- копія документа, що підтверджує право власності на дачний чи садовий будинок, засвідчена в установленому порядку (крім випадку, коли право власності на такий будинок зареєстровано в Державному реєстрі речових прав на нерухоме майно)</w:t>
            </w:r>
          </w:p>
          <w:p w14:paraId="41FC3EDC" w14:textId="77777777" w:rsidR="002E51BC" w:rsidRPr="002E51BC" w:rsidRDefault="002E51BC" w:rsidP="002E51BC">
            <w:pPr>
              <w:tabs>
                <w:tab w:val="left" w:pos="20"/>
                <w:tab w:val="left" w:pos="9781"/>
              </w:tabs>
              <w:jc w:val="left"/>
              <w:rPr>
                <w:sz w:val="24"/>
                <w:szCs w:val="24"/>
              </w:rPr>
            </w:pPr>
            <w:r w:rsidRPr="002E51BC">
              <w:rPr>
                <w:sz w:val="24"/>
                <w:szCs w:val="24"/>
              </w:rPr>
              <w:t>- письмова згода співвласників (за наявності) на переведення такого будинку в жилий</w:t>
            </w:r>
          </w:p>
          <w:p w14:paraId="05046181" w14:textId="77777777" w:rsidR="002E51BC" w:rsidRPr="002E51BC" w:rsidRDefault="002E51BC" w:rsidP="002E51BC">
            <w:pPr>
              <w:tabs>
                <w:tab w:val="left" w:pos="20"/>
                <w:tab w:val="left" w:pos="9781"/>
              </w:tabs>
              <w:jc w:val="left"/>
              <w:rPr>
                <w:sz w:val="24"/>
                <w:szCs w:val="24"/>
              </w:rPr>
            </w:pPr>
            <w:r w:rsidRPr="002E51BC">
              <w:rPr>
                <w:sz w:val="24"/>
                <w:szCs w:val="24"/>
              </w:rPr>
              <w:t>- звіт про проведення технічного огляду дачного чи садового будинку з висновком про його відповідність державним будівельним нормам, підписаний виконавцем окремих видів робіт (послуг), пов’язаних із створенням об’єктів архітектури, створений виключно з використанням Реєстру будівельної діяльності у формі електронного документа з присвоєнням реєстраційного номера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</w:rPr>
              <w:t>У паперовій формі – особисто (представником за довіреністю) або поштовим відправленням.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77777777" w:rsidR="002E51BC" w:rsidRPr="002E51BC" w:rsidRDefault="002E51BC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7" w:name="o371"/>
            <w:bookmarkStart w:id="8" w:name="o625"/>
            <w:bookmarkStart w:id="9" w:name="o545"/>
            <w:bookmarkStart w:id="10" w:name="n1282"/>
            <w:bookmarkStart w:id="11" w:name="n886"/>
            <w:bookmarkStart w:id="12" w:name="n899"/>
            <w:bookmarkStart w:id="13" w:name="n294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 w:rsidRPr="002E51BC">
              <w:rPr>
                <w:sz w:val="24"/>
                <w:szCs w:val="24"/>
                <w:lang w:eastAsia="ru-RU"/>
              </w:rPr>
              <w:t>30</w:t>
            </w:r>
            <w:r w:rsidRPr="002E51BC">
              <w:rPr>
                <w:sz w:val="24"/>
                <w:szCs w:val="24"/>
                <w:lang w:val="ru-RU" w:eastAsia="ru-RU"/>
              </w:rPr>
              <w:t xml:space="preserve"> днів</w:t>
            </w:r>
            <w:r w:rsidRPr="002E51BC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E51BC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EAC983" w14:textId="77777777" w:rsidR="002E51BC" w:rsidRPr="002E51BC" w:rsidRDefault="002E51BC" w:rsidP="002E51BC">
            <w:pPr>
              <w:suppressAutoHyphens/>
              <w:jc w:val="left"/>
              <w:rPr>
                <w:sz w:val="24"/>
                <w:szCs w:val="24"/>
                <w:lang w:eastAsia="ru-RU"/>
              </w:rPr>
            </w:pPr>
            <w:r w:rsidRPr="002E51BC">
              <w:rPr>
                <w:sz w:val="24"/>
                <w:szCs w:val="24"/>
                <w:lang w:eastAsia="ru-RU"/>
              </w:rPr>
              <w:t xml:space="preserve">1)неподання повного пакету документів; </w:t>
            </w:r>
          </w:p>
          <w:p w14:paraId="26414C95" w14:textId="77777777" w:rsidR="002E51BC" w:rsidRPr="002E51BC" w:rsidRDefault="002E51BC" w:rsidP="002E51BC">
            <w:pPr>
              <w:suppressAutoHyphens/>
              <w:jc w:val="left"/>
              <w:rPr>
                <w:sz w:val="24"/>
                <w:szCs w:val="24"/>
                <w:lang w:eastAsia="ru-RU"/>
              </w:rPr>
            </w:pPr>
            <w:r w:rsidRPr="002E51BC">
              <w:rPr>
                <w:sz w:val="24"/>
                <w:szCs w:val="24"/>
                <w:lang w:eastAsia="ru-RU"/>
              </w:rPr>
              <w:t>2)виявлення в поданих документах недостовірних відомостей;</w:t>
            </w:r>
          </w:p>
          <w:p w14:paraId="3223A721" w14:textId="77777777" w:rsidR="002E51BC" w:rsidRPr="002E51BC" w:rsidRDefault="002E51BC" w:rsidP="002E51BC">
            <w:pPr>
              <w:suppressAutoHyphens/>
              <w:jc w:val="left"/>
              <w:rPr>
                <w:sz w:val="24"/>
                <w:szCs w:val="24"/>
                <w:lang w:eastAsia="ru-RU"/>
              </w:rPr>
            </w:pPr>
            <w:r w:rsidRPr="002E51BC">
              <w:rPr>
                <w:sz w:val="24"/>
                <w:szCs w:val="24"/>
                <w:lang w:eastAsia="ru-RU"/>
              </w:rPr>
              <w:t>3)встановлення відсутності у дачному чи садовому будинку діючої протягом року системи опалення для забезпечення експлуатації будинку та/або її невідповідність державним будівельним нормам, що встановлюють вимоги до опалення, вентиляції та кондиціонування;</w:t>
            </w:r>
          </w:p>
          <w:p w14:paraId="1CCF5CE8" w14:textId="77777777" w:rsidR="002E51BC" w:rsidRPr="002E51BC" w:rsidRDefault="002E51BC" w:rsidP="002E51BC">
            <w:pPr>
              <w:shd w:val="clear" w:color="auto" w:fill="FFFFFF"/>
              <w:ind w:left="1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E51BC">
              <w:rPr>
                <w:sz w:val="24"/>
                <w:szCs w:val="24"/>
                <w:lang w:eastAsia="ru-RU"/>
              </w:rPr>
              <w:t>4)</w:t>
            </w:r>
            <w:r w:rsidRPr="002E51BC">
              <w:rPr>
                <w:sz w:val="24"/>
                <w:szCs w:val="24"/>
                <w:lang w:val="ru-RU" w:eastAsia="ru-RU"/>
              </w:rPr>
              <w:t>встановлення наявності у дачному чи садовому будинку деформацій, що можуть призвести до втрати несучої здатності конструкцій та руйнування будинку, за оцінкою механічного опору та стійкості несучих конструкцій</w:t>
            </w:r>
            <w:r w:rsidRPr="002E51BC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E51BC" w:rsidRPr="002E51BC" w14:paraId="229239A5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A0881A" w14:textId="77777777" w:rsidR="002E51BC" w:rsidRPr="002E51BC" w:rsidRDefault="002E51BC" w:rsidP="002E51BC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E51BC">
              <w:rPr>
                <w:color w:val="212529"/>
                <w:sz w:val="24"/>
                <w:szCs w:val="24"/>
                <w:shd w:val="clear" w:color="auto" w:fill="F5F5F5"/>
                <w:lang w:eastAsia="ru-RU"/>
              </w:rPr>
              <w:t>В</w:t>
            </w:r>
            <w:r w:rsidRPr="002E51BC">
              <w:rPr>
                <w:color w:val="212529"/>
                <w:sz w:val="24"/>
                <w:szCs w:val="24"/>
                <w:shd w:val="clear" w:color="auto" w:fill="F5F5F5"/>
                <w:lang w:val="ru-RU" w:eastAsia="ru-RU"/>
              </w:rPr>
              <w:t>итяг з рішення виконавчого комітету( про переведення дачного чи садового будинку у жилий будинок, або про відмову у переведенні дачного чи садового будинку у жилий будинок)</w:t>
            </w:r>
          </w:p>
        </w:tc>
      </w:tr>
      <w:tr w:rsidR="002E51BC" w:rsidRPr="002E51BC" w14:paraId="6502DDB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ECC9B5" w14:textId="77777777" w:rsidR="002E51BC" w:rsidRPr="002E51BC" w:rsidRDefault="002E51BC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Особисто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1518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2632</Words>
  <Characters>1501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2026-06-25T08:27:00Z</dcterms:created>
  <dcterms:modified xsi:type="dcterms:W3CDTF">2026-06-25T08:52:00Z</dcterms:modified>
</cp:coreProperties>
</file>