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C7302" w14:textId="4B76B820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AF4024F" wp14:editId="788618EA">
            <wp:simplePos x="0" y="0"/>
            <wp:positionH relativeFrom="column">
              <wp:posOffset>2752725</wp:posOffset>
            </wp:positionH>
            <wp:positionV relativeFrom="paragraph">
              <wp:posOffset>-179705</wp:posOffset>
            </wp:positionV>
            <wp:extent cx="428625" cy="609600"/>
            <wp:effectExtent l="0" t="0" r="9525" b="0"/>
            <wp:wrapSquare wrapText="right"/>
            <wp:docPr id="57870709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3FF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0985BC" wp14:editId="37893A76">
                <wp:simplePos x="0" y="0"/>
                <wp:positionH relativeFrom="column">
                  <wp:posOffset>2752725</wp:posOffset>
                </wp:positionH>
                <wp:positionV relativeFrom="paragraph">
                  <wp:posOffset>-179705</wp:posOffset>
                </wp:positionV>
                <wp:extent cx="428625" cy="609600"/>
                <wp:effectExtent l="3810" t="0" r="0" b="2540"/>
                <wp:wrapSquare wrapText="right"/>
                <wp:docPr id="181469577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6096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C35128" id="Прямокутник 1" o:spid="_x0000_s1026" style="position:absolute;margin-left:216.75pt;margin-top:-14.15pt;width:33.7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" fillcolor="silver" stroked="f">
                <w10:wrap type="square" side="right"/>
              </v:rect>
            </w:pict>
          </mc:Fallback>
        </mc:AlternateContent>
      </w:r>
      <w:r w:rsidRPr="00FF3FF2">
        <w:rPr>
          <w:sz w:val="28"/>
          <w:szCs w:val="28"/>
          <w:lang w:val="uk-UA"/>
        </w:rPr>
        <w:t xml:space="preserve"> </w:t>
      </w:r>
    </w:p>
    <w:p w14:paraId="4BB4FB5A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791B8D8C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</w:p>
    <w:p w14:paraId="31123C9B" w14:textId="77777777" w:rsidR="00FF3FF2" w:rsidRPr="00FF3FF2" w:rsidRDefault="00FF3FF2" w:rsidP="00FF3FF2">
      <w:pPr>
        <w:jc w:val="center"/>
        <w:rPr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ЛЮБЛИНЕЦЬКА СЕЛИЩНА РАДА</w:t>
      </w:r>
    </w:p>
    <w:p w14:paraId="23ABCCD1" w14:textId="77777777" w:rsidR="00FF3FF2" w:rsidRPr="00FF3FF2" w:rsidRDefault="00FF3FF2" w:rsidP="00FF3FF2">
      <w:pPr>
        <w:keepNext/>
        <w:jc w:val="center"/>
        <w:outlineLvl w:val="1"/>
        <w:rPr>
          <w:bCs/>
          <w:spacing w:val="14"/>
          <w:sz w:val="28"/>
          <w:szCs w:val="28"/>
          <w:lang w:val="uk-UA"/>
        </w:rPr>
      </w:pPr>
      <w:r w:rsidRPr="00FF3FF2">
        <w:rPr>
          <w:bCs/>
          <w:spacing w:val="14"/>
          <w:sz w:val="28"/>
          <w:szCs w:val="28"/>
          <w:lang w:val="uk-UA"/>
        </w:rPr>
        <w:t>КОВЕЛЬСЬКОГО РАЙОНУ  ВОЛИНСЬКОЇ ОБЛАСТІ</w:t>
      </w:r>
    </w:p>
    <w:p w14:paraId="10DD44D9" w14:textId="77777777" w:rsidR="00FF3FF2" w:rsidRPr="00FF3FF2" w:rsidRDefault="00FF3FF2" w:rsidP="00FF3FF2">
      <w:pPr>
        <w:tabs>
          <w:tab w:val="left" w:pos="3795"/>
        </w:tabs>
        <w:jc w:val="right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ПРОЄКТ</w:t>
      </w:r>
    </w:p>
    <w:p w14:paraId="13A6E0EC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  <w:r w:rsidRPr="00FF3FF2">
        <w:rPr>
          <w:noProof/>
          <w:sz w:val="28"/>
          <w:szCs w:val="28"/>
          <w:lang w:val="uk-UA"/>
        </w:rPr>
        <w:t>ВИКОНАВЧИЙ  КОМІТЕТ</w:t>
      </w:r>
    </w:p>
    <w:p w14:paraId="040F7808" w14:textId="77777777" w:rsidR="00FF3FF2" w:rsidRPr="00FF3FF2" w:rsidRDefault="00FF3FF2" w:rsidP="00FF3FF2">
      <w:pPr>
        <w:tabs>
          <w:tab w:val="left" w:pos="3795"/>
        </w:tabs>
        <w:jc w:val="center"/>
        <w:rPr>
          <w:noProof/>
          <w:sz w:val="28"/>
          <w:szCs w:val="28"/>
          <w:lang w:val="uk-UA"/>
        </w:rPr>
      </w:pPr>
    </w:p>
    <w:p w14:paraId="607C8A85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  <w:r w:rsidRPr="00FF3FF2">
        <w:rPr>
          <w:b/>
          <w:noProof/>
          <w:sz w:val="28"/>
          <w:szCs w:val="28"/>
          <w:lang w:val="uk-UA"/>
        </w:rPr>
        <w:t>РІШЕННЯ</w:t>
      </w:r>
    </w:p>
    <w:p w14:paraId="24DAF253" w14:textId="77777777" w:rsidR="00FF3FF2" w:rsidRPr="00FF3FF2" w:rsidRDefault="00FF3FF2" w:rsidP="00FF3FF2">
      <w:pPr>
        <w:tabs>
          <w:tab w:val="left" w:pos="3795"/>
        </w:tabs>
        <w:jc w:val="center"/>
        <w:rPr>
          <w:b/>
          <w:noProof/>
          <w:sz w:val="28"/>
          <w:szCs w:val="28"/>
          <w:lang w:val="uk-UA"/>
        </w:rPr>
      </w:pPr>
    </w:p>
    <w:p w14:paraId="7E8F241A" w14:textId="6CF7A6DF" w:rsidR="00FF3FF2" w:rsidRPr="00FF3FF2" w:rsidRDefault="00C65924" w:rsidP="00FF3FF2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30</w:t>
      </w:r>
      <w:r w:rsidR="00FF3FF2" w:rsidRPr="00FF3FF2">
        <w:rPr>
          <w:sz w:val="28"/>
          <w:szCs w:val="28"/>
          <w:u w:val="single"/>
          <w:lang w:val="uk-UA"/>
        </w:rPr>
        <w:t>.0</w:t>
      </w:r>
      <w:r>
        <w:rPr>
          <w:sz w:val="28"/>
          <w:szCs w:val="28"/>
          <w:u w:val="single"/>
          <w:lang w:val="uk-UA"/>
        </w:rPr>
        <w:t>4</w:t>
      </w:r>
      <w:r w:rsidR="00FF3FF2" w:rsidRPr="00FF3FF2">
        <w:rPr>
          <w:sz w:val="28"/>
          <w:szCs w:val="28"/>
          <w:u w:val="single"/>
          <w:lang w:val="uk-UA"/>
        </w:rPr>
        <w:t xml:space="preserve">.2026 року № </w:t>
      </w:r>
      <w:r>
        <w:rPr>
          <w:sz w:val="28"/>
          <w:szCs w:val="28"/>
          <w:u w:val="single"/>
          <w:lang w:val="uk-UA"/>
        </w:rPr>
        <w:t>7</w:t>
      </w:r>
      <w:r w:rsidR="00FF3FF2" w:rsidRPr="00FF3FF2">
        <w:rPr>
          <w:sz w:val="28"/>
          <w:szCs w:val="28"/>
          <w:u w:val="single"/>
          <w:lang w:val="uk-UA"/>
        </w:rPr>
        <w:t>/</w:t>
      </w:r>
    </w:p>
    <w:p w14:paraId="5469045D" w14:textId="77777777" w:rsidR="00FF3FF2" w:rsidRPr="00FF3FF2" w:rsidRDefault="00FF3FF2" w:rsidP="00FF3FF2">
      <w:pPr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с-ще Люблинець</w:t>
      </w:r>
    </w:p>
    <w:p w14:paraId="5BD934A2" w14:textId="77777777" w:rsidR="00FF3FF2" w:rsidRPr="00FF3FF2" w:rsidRDefault="00FF3FF2" w:rsidP="00FF3FF2">
      <w:pPr>
        <w:outlineLvl w:val="0"/>
        <w:rPr>
          <w:sz w:val="28"/>
          <w:szCs w:val="28"/>
          <w:lang w:val="uk-UA"/>
        </w:rPr>
      </w:pPr>
    </w:p>
    <w:p w14:paraId="36C50451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Про присвоєння адреси об’єкту будівництва після </w:t>
      </w:r>
    </w:p>
    <w:p w14:paraId="3F436C9F" w14:textId="77777777" w:rsidR="00FF3FF2" w:rsidRPr="00FF3FF2" w:rsidRDefault="00FF3FF2" w:rsidP="00FF3FF2">
      <w:pPr>
        <w:tabs>
          <w:tab w:val="left" w:pos="3544"/>
        </w:tabs>
        <w:ind w:right="-1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отримання права на виконання будівельних робіт</w:t>
      </w:r>
    </w:p>
    <w:p w14:paraId="18AAD765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6D160A0A" w14:textId="0006F5E6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          </w:t>
      </w:r>
      <w:r w:rsidRPr="00FF3FF2">
        <w:rPr>
          <w:b w:val="0"/>
          <w:sz w:val="28"/>
          <w:szCs w:val="28"/>
          <w:lang w:val="uk-UA"/>
        </w:rPr>
        <w:t xml:space="preserve">Керуючись ЗУ </w:t>
      </w:r>
      <w:r w:rsidRPr="00FF3FF2">
        <w:rPr>
          <w:sz w:val="28"/>
          <w:szCs w:val="28"/>
          <w:lang w:val="uk-UA"/>
        </w:rPr>
        <w:t>«</w:t>
      </w:r>
      <w:r w:rsidRPr="00FF3FF2">
        <w:rPr>
          <w:b w:val="0"/>
          <w:sz w:val="28"/>
          <w:szCs w:val="28"/>
          <w:lang w:val="uk-UA"/>
        </w:rPr>
        <w:t>Про місцеве самоврядування в Україні»,</w:t>
      </w:r>
      <w:r w:rsidRPr="00FF3FF2">
        <w:rPr>
          <w:sz w:val="28"/>
          <w:szCs w:val="28"/>
          <w:lang w:val="uk-UA"/>
        </w:rPr>
        <w:t xml:space="preserve"> </w:t>
      </w:r>
      <w:r w:rsidRPr="00FF3FF2">
        <w:rPr>
          <w:b w:val="0"/>
          <w:sz w:val="28"/>
          <w:szCs w:val="28"/>
          <w:lang w:val="uk-UA"/>
        </w:rPr>
        <w:t xml:space="preserve">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Люблинецької селищної ради від 29.02.2024 року № 2/6 «Про здійснення повноважень з присвоєння, зміни, коригування, анулювання адрес об’єктів будівництва, об’єктів нерухомого майна», розглянувши технічний паспорт на об’єкт нерухомого майна та заяву та заяву гр. </w:t>
      </w:r>
      <w:r w:rsidR="00C65924">
        <w:rPr>
          <w:b w:val="0"/>
          <w:sz w:val="28"/>
          <w:szCs w:val="28"/>
          <w:lang w:val="uk-UA"/>
        </w:rPr>
        <w:t>Мендрик Ганни Олександрі</w:t>
      </w:r>
      <w:r w:rsidR="0027264C">
        <w:rPr>
          <w:b w:val="0"/>
          <w:sz w:val="28"/>
          <w:szCs w:val="28"/>
          <w:lang w:val="uk-UA"/>
        </w:rPr>
        <w:t>вни</w:t>
      </w:r>
      <w:r w:rsidRPr="00FF3FF2">
        <w:rPr>
          <w:b w:val="0"/>
          <w:sz w:val="28"/>
          <w:szCs w:val="28"/>
          <w:lang w:val="uk-UA"/>
        </w:rPr>
        <w:t xml:space="preserve"> щодо упорядкування адреси садового будинку</w:t>
      </w:r>
      <w:r w:rsidRPr="00FF3FF2">
        <w:rPr>
          <w:b w:val="0"/>
          <w:bCs w:val="0"/>
          <w:sz w:val="28"/>
          <w:szCs w:val="28"/>
          <w:lang w:val="uk-UA"/>
        </w:rPr>
        <w:t xml:space="preserve">, виконком селищної ради </w:t>
      </w:r>
      <w:r w:rsidRPr="00FF3FF2">
        <w:rPr>
          <w:bCs w:val="0"/>
          <w:sz w:val="28"/>
          <w:szCs w:val="28"/>
          <w:lang w:val="uk-UA"/>
        </w:rPr>
        <w:t>вирішив</w:t>
      </w:r>
      <w:r w:rsidRPr="00FF3FF2">
        <w:rPr>
          <w:b w:val="0"/>
          <w:bCs w:val="0"/>
          <w:sz w:val="28"/>
          <w:szCs w:val="28"/>
          <w:lang w:val="uk-UA"/>
        </w:rPr>
        <w:t>:</w:t>
      </w:r>
    </w:p>
    <w:p w14:paraId="018C255C" w14:textId="77777777" w:rsidR="00FF3FF2" w:rsidRPr="00FF3FF2" w:rsidRDefault="00FF3FF2" w:rsidP="00FF3FF2">
      <w:pPr>
        <w:pStyle w:val="ae"/>
        <w:ind w:firstLine="709"/>
        <w:rPr>
          <w:b w:val="0"/>
          <w:bCs w:val="0"/>
          <w:sz w:val="28"/>
          <w:szCs w:val="28"/>
          <w:lang w:val="uk-UA"/>
        </w:rPr>
      </w:pPr>
    </w:p>
    <w:p w14:paraId="7881FA7C" w14:textId="5E8CFD1B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 xml:space="preserve">Присвоїти об’єкту будівництва: «Нове будівництво </w:t>
      </w:r>
      <w:r w:rsidR="0027264C">
        <w:rPr>
          <w:sz w:val="28"/>
          <w:szCs w:val="28"/>
          <w:lang w:val="uk-UA"/>
        </w:rPr>
        <w:t>житл</w:t>
      </w:r>
      <w:r w:rsidRPr="00FF3FF2">
        <w:rPr>
          <w:sz w:val="28"/>
          <w:szCs w:val="28"/>
          <w:lang w:val="uk-UA"/>
        </w:rPr>
        <w:t>ового будинку</w:t>
      </w:r>
      <w:r w:rsidR="0027264C">
        <w:rPr>
          <w:sz w:val="28"/>
          <w:szCs w:val="28"/>
          <w:lang w:val="uk-UA"/>
        </w:rPr>
        <w:t xml:space="preserve"> </w:t>
      </w:r>
      <w:r w:rsidR="00C65924">
        <w:rPr>
          <w:sz w:val="28"/>
          <w:szCs w:val="28"/>
          <w:lang w:val="uk-UA"/>
        </w:rPr>
        <w:t>садибного типу</w:t>
      </w:r>
      <w:r w:rsidRPr="00FF3FF2">
        <w:rPr>
          <w:sz w:val="28"/>
          <w:szCs w:val="28"/>
          <w:lang w:val="uk-UA"/>
        </w:rPr>
        <w:t>» адресу:</w:t>
      </w:r>
    </w:p>
    <w:p w14:paraId="2D734C81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B4AADA1" w14:textId="75B84C3E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b/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Волинська область Ковельський район селище Люблинець</w:t>
      </w:r>
      <w:r w:rsidR="0027264C">
        <w:rPr>
          <w:sz w:val="28"/>
          <w:szCs w:val="28"/>
          <w:lang w:val="uk-UA"/>
        </w:rPr>
        <w:t xml:space="preserve"> вулиця </w:t>
      </w:r>
      <w:r w:rsidR="00C65924">
        <w:rPr>
          <w:sz w:val="28"/>
          <w:szCs w:val="28"/>
          <w:lang w:val="uk-UA"/>
        </w:rPr>
        <w:t>Лис</w:t>
      </w:r>
      <w:r w:rsidR="0027264C">
        <w:rPr>
          <w:sz w:val="28"/>
          <w:szCs w:val="28"/>
          <w:lang w:val="uk-UA"/>
        </w:rPr>
        <w:t xml:space="preserve">енка будинок </w:t>
      </w:r>
      <w:r w:rsidR="00C65924">
        <w:rPr>
          <w:sz w:val="28"/>
          <w:szCs w:val="28"/>
          <w:lang w:val="uk-UA"/>
        </w:rPr>
        <w:t>9</w:t>
      </w:r>
      <w:r w:rsidR="0027264C">
        <w:rPr>
          <w:sz w:val="28"/>
          <w:szCs w:val="28"/>
          <w:lang w:val="uk-UA"/>
        </w:rPr>
        <w:t>.</w:t>
      </w:r>
    </w:p>
    <w:p w14:paraId="3AF3DF3E" w14:textId="77777777" w:rsidR="00FF3FF2" w:rsidRPr="00FF3FF2" w:rsidRDefault="00FF3FF2" w:rsidP="00FF3FF2">
      <w:pPr>
        <w:pStyle w:val="a9"/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</w:p>
    <w:p w14:paraId="38C81AA0" w14:textId="77777777" w:rsidR="00FF3FF2" w:rsidRPr="00FF3FF2" w:rsidRDefault="00FF3FF2" w:rsidP="00FF3FF2">
      <w:pPr>
        <w:pStyle w:val="a9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sz w:val="28"/>
          <w:szCs w:val="28"/>
          <w:lang w:val="uk-UA"/>
        </w:rPr>
      </w:pPr>
      <w:r w:rsidRPr="00FF3FF2">
        <w:rPr>
          <w:sz w:val="28"/>
          <w:szCs w:val="28"/>
          <w:lang w:val="uk-UA"/>
        </w:rPr>
        <w:t>Начальнику відділу архітектури, містобудування, земельних ресурсів та екології виконавчого комітету селищної ради Н.Бручі внести дані про присвоєння адреси до Реєстру будівельної діяльності.</w:t>
      </w:r>
    </w:p>
    <w:p w14:paraId="6FB24271" w14:textId="77777777" w:rsidR="00FF3FF2" w:rsidRPr="00FF3FF2" w:rsidRDefault="00FF3FF2" w:rsidP="00FF3FF2">
      <w:pPr>
        <w:pStyle w:val="ae"/>
        <w:rPr>
          <w:b w:val="0"/>
          <w:bCs w:val="0"/>
          <w:sz w:val="28"/>
          <w:szCs w:val="28"/>
          <w:lang w:val="uk-UA"/>
        </w:rPr>
      </w:pPr>
    </w:p>
    <w:p w14:paraId="24ABCC7C" w14:textId="77777777" w:rsidR="00FF3FF2" w:rsidRPr="00FF3FF2" w:rsidRDefault="00FF3FF2" w:rsidP="00FF3FF2">
      <w:pPr>
        <w:pStyle w:val="ae"/>
        <w:numPr>
          <w:ilvl w:val="0"/>
          <w:numId w:val="1"/>
        </w:numPr>
        <w:ind w:left="0" w:firstLine="708"/>
        <w:rPr>
          <w:b w:val="0"/>
          <w:bCs w:val="0"/>
          <w:sz w:val="28"/>
          <w:szCs w:val="28"/>
          <w:lang w:val="uk-UA"/>
        </w:rPr>
      </w:pPr>
      <w:r w:rsidRPr="00FF3FF2">
        <w:rPr>
          <w:b w:val="0"/>
          <w:bCs w:val="0"/>
          <w:sz w:val="28"/>
          <w:szCs w:val="28"/>
          <w:lang w:val="uk-UA"/>
        </w:rPr>
        <w:t xml:space="preserve">Контроль за виконанням даного рішення покласти на селищного голову Сіховську Наталію Миколаївну. </w:t>
      </w:r>
    </w:p>
    <w:p w14:paraId="6DD06605" w14:textId="77777777" w:rsidR="00FF3FF2" w:rsidRPr="00FF3FF2" w:rsidRDefault="00FF3FF2" w:rsidP="00FF3FF2">
      <w:pPr>
        <w:ind w:firstLine="709"/>
        <w:outlineLvl w:val="0"/>
        <w:rPr>
          <w:sz w:val="28"/>
          <w:szCs w:val="28"/>
          <w:lang w:val="uk-UA"/>
        </w:rPr>
      </w:pPr>
    </w:p>
    <w:p w14:paraId="6EE6B7C3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ind w:firstLine="709"/>
        <w:contextualSpacing/>
        <w:jc w:val="both"/>
        <w:rPr>
          <w:b/>
          <w:noProof/>
          <w:sz w:val="28"/>
          <w:szCs w:val="28"/>
        </w:rPr>
      </w:pPr>
    </w:p>
    <w:p w14:paraId="2E35E617" w14:textId="77777777" w:rsidR="00FF3FF2" w:rsidRP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8"/>
          <w:szCs w:val="28"/>
        </w:rPr>
      </w:pPr>
      <w:r w:rsidRPr="00FF3FF2">
        <w:rPr>
          <w:noProof/>
          <w:sz w:val="28"/>
          <w:szCs w:val="28"/>
        </w:rPr>
        <w:t>Селищний голова                                                                      Наталія СІХОВСЬКА</w:t>
      </w:r>
    </w:p>
    <w:p w14:paraId="64C8D120" w14:textId="77777777" w:rsidR="00FF3FF2" w:rsidRDefault="00FF3FF2" w:rsidP="00FF3FF2">
      <w:pPr>
        <w:pStyle w:val="msonormalcxspmiddlecxsplastcxsplast"/>
        <w:spacing w:before="0" w:beforeAutospacing="0" w:after="0" w:afterAutospacing="0"/>
        <w:contextualSpacing/>
        <w:jc w:val="both"/>
        <w:rPr>
          <w:noProof/>
          <w:sz w:val="20"/>
          <w:szCs w:val="20"/>
        </w:rPr>
      </w:pPr>
    </w:p>
    <w:p w14:paraId="0D8B6DCA" w14:textId="4A2B4489" w:rsidR="004964EF" w:rsidRDefault="00FF3FF2" w:rsidP="00E876D6">
      <w:pPr>
        <w:pStyle w:val="msonormalcxspmiddlecxsplastcxsplast"/>
        <w:spacing w:before="0" w:beforeAutospacing="0" w:after="0" w:afterAutospacing="0"/>
        <w:contextualSpacing/>
        <w:jc w:val="both"/>
      </w:pPr>
      <w:r>
        <w:rPr>
          <w:noProof/>
          <w:sz w:val="20"/>
          <w:szCs w:val="20"/>
        </w:rPr>
        <w:t>Надія Бруча  56 562</w:t>
      </w:r>
    </w:p>
    <w:sectPr w:rsidR="004964EF" w:rsidSect="00FF3FF2">
      <w:pgSz w:w="11906" w:h="16838"/>
      <w:pgMar w:top="1134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F5ADB"/>
    <w:multiLevelType w:val="hybridMultilevel"/>
    <w:tmpl w:val="D08C4AB6"/>
    <w:lvl w:ilvl="0" w:tplc="6CC2F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973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EF"/>
    <w:rsid w:val="000C6802"/>
    <w:rsid w:val="0027264C"/>
    <w:rsid w:val="004964EF"/>
    <w:rsid w:val="00892E97"/>
    <w:rsid w:val="00A06937"/>
    <w:rsid w:val="00C65924"/>
    <w:rsid w:val="00E876D6"/>
    <w:rsid w:val="00F272FB"/>
    <w:rsid w:val="00FF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BF05"/>
  <w15:chartTrackingRefBased/>
  <w15:docId w15:val="{D5294833-BF51-4B55-B3AA-80E70490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F2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6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64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964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964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964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964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964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964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964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964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964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96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96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964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964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EF"/>
    <w:rPr>
      <w:b/>
      <w:bCs/>
      <w:smallCaps/>
      <w:color w:val="2F5496" w:themeColor="accent1" w:themeShade="BF"/>
      <w:spacing w:val="5"/>
    </w:rPr>
  </w:style>
  <w:style w:type="paragraph" w:customStyle="1" w:styleId="msonormalcxspmiddlecxsplastcxsplast">
    <w:name w:val="msonormalcxspmiddlecxsplastcxsplast"/>
    <w:basedOn w:val="a"/>
    <w:rsid w:val="00FF3FF2"/>
    <w:pPr>
      <w:spacing w:before="100" w:beforeAutospacing="1" w:after="100" w:afterAutospacing="1"/>
    </w:pPr>
    <w:rPr>
      <w:lang w:val="uk-UA" w:eastAsia="uk-UA"/>
    </w:rPr>
  </w:style>
  <w:style w:type="paragraph" w:styleId="ae">
    <w:name w:val="Body Text"/>
    <w:basedOn w:val="a"/>
    <w:link w:val="af"/>
    <w:rsid w:val="00FF3FF2"/>
    <w:pPr>
      <w:jc w:val="both"/>
    </w:pPr>
    <w:rPr>
      <w:b/>
      <w:bCs/>
      <w:noProof/>
      <w:sz w:val="20"/>
      <w:szCs w:val="20"/>
    </w:rPr>
  </w:style>
  <w:style w:type="character" w:customStyle="1" w:styleId="af">
    <w:name w:val="Основний текст Знак"/>
    <w:basedOn w:val="a0"/>
    <w:link w:val="ae"/>
    <w:rsid w:val="00FF3FF2"/>
    <w:rPr>
      <w:rFonts w:ascii="Times New Roman" w:eastAsia="Times New Roman" w:hAnsi="Times New Roman" w:cs="Times New Roman"/>
      <w:b/>
      <w:bCs/>
      <w:noProof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громада Люблинецька</dc:creator>
  <cp:keywords/>
  <dc:description/>
  <cp:lastModifiedBy>громада Люблинецька</cp:lastModifiedBy>
  <cp:revision>6</cp:revision>
  <dcterms:created xsi:type="dcterms:W3CDTF">2026-02-18T14:50:00Z</dcterms:created>
  <dcterms:modified xsi:type="dcterms:W3CDTF">2026-04-23T05:16:00Z</dcterms:modified>
</cp:coreProperties>
</file>