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1D2B6" w14:textId="77777777" w:rsidR="00A801B9" w:rsidRDefault="00A801B9" w:rsidP="00A801B9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2A3299F" wp14:editId="18807994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D8D48B0" w14:textId="77777777" w:rsidR="00A801B9" w:rsidRDefault="00A801B9" w:rsidP="00A801B9">
      <w:pPr>
        <w:pStyle w:val="a3"/>
        <w:rPr>
          <w:sz w:val="28"/>
          <w:szCs w:val="28"/>
        </w:rPr>
      </w:pPr>
    </w:p>
    <w:p w14:paraId="102A671A" w14:textId="77777777" w:rsidR="00A801B9" w:rsidRDefault="00A801B9" w:rsidP="003B12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14:paraId="45C1F7C8" w14:textId="77777777" w:rsidR="00A801B9" w:rsidRDefault="00A801B9" w:rsidP="003B12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14:paraId="3D4B9B5C" w14:textId="77777777" w:rsidR="00A801B9" w:rsidRDefault="00A801B9" w:rsidP="003B126F">
      <w:pPr>
        <w:jc w:val="center"/>
        <w:rPr>
          <w:sz w:val="28"/>
          <w:szCs w:val="28"/>
          <w:lang w:val="uk-UA"/>
        </w:rPr>
      </w:pPr>
    </w:p>
    <w:p w14:paraId="1893DAE3" w14:textId="77777777" w:rsidR="00A801B9" w:rsidRDefault="00A801B9" w:rsidP="003B12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14:paraId="7B40EE5C" w14:textId="77777777" w:rsidR="00A801B9" w:rsidRDefault="00A801B9" w:rsidP="003B126F">
      <w:pPr>
        <w:jc w:val="center"/>
        <w:rPr>
          <w:sz w:val="28"/>
          <w:szCs w:val="28"/>
          <w:lang w:val="uk-UA"/>
        </w:rPr>
      </w:pPr>
    </w:p>
    <w:p w14:paraId="05052C99" w14:textId="77777777" w:rsidR="00E102DC" w:rsidRDefault="00A801B9" w:rsidP="003B126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І Ш Е Н Н Я</w:t>
      </w:r>
    </w:p>
    <w:p w14:paraId="2D89FC97" w14:textId="795F26AA" w:rsidR="004B6937" w:rsidRPr="004B6937" w:rsidRDefault="004B6937" w:rsidP="003B126F">
      <w:pPr>
        <w:jc w:val="center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</w:t>
      </w:r>
      <w:r w:rsidRPr="004B6937">
        <w:rPr>
          <w:bCs/>
          <w:sz w:val="28"/>
          <w:szCs w:val="28"/>
          <w:lang w:val="uk-UA"/>
        </w:rPr>
        <w:t>ПРОЕКТ</w:t>
      </w:r>
    </w:p>
    <w:p w14:paraId="64A702D2" w14:textId="77777777" w:rsidR="0083115D" w:rsidRDefault="0083115D" w:rsidP="003B126F">
      <w:pPr>
        <w:jc w:val="center"/>
        <w:rPr>
          <w:sz w:val="28"/>
          <w:szCs w:val="28"/>
          <w:lang w:val="uk-UA"/>
        </w:rPr>
      </w:pPr>
    </w:p>
    <w:p w14:paraId="226B501E" w14:textId="5C5BBF11" w:rsidR="00A801B9" w:rsidRPr="00E102DC" w:rsidRDefault="00232CA9" w:rsidP="00A801B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u w:val="single"/>
        </w:rPr>
      </w:pPr>
      <w:r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26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>.</w:t>
      </w:r>
      <w:r w:rsidR="00114883" w:rsidRPr="00E102D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0</w:t>
      </w:r>
      <w:r w:rsidR="004510C4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3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>.20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2</w:t>
      </w:r>
      <w:r w:rsidR="004510C4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>6</w:t>
      </w:r>
      <w:r w:rsidR="00F27B18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року №</w:t>
      </w:r>
      <w:r w:rsidR="00114BE0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5/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</w:t>
      </w:r>
      <w:r w:rsidR="00A801B9" w:rsidRPr="00A57EA1"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</w:t>
      </w:r>
      <w:r w:rsidR="00A57EA1" w:rsidRPr="00A57EA1">
        <w:rPr>
          <w:rFonts w:ascii="Times New Roman" w:hAnsi="Times New Roman" w:cs="Times New Roman"/>
          <w:b w:val="0"/>
          <w:sz w:val="26"/>
          <w:szCs w:val="26"/>
          <w:lang w:val="uk-UA"/>
        </w:rPr>
        <w:t xml:space="preserve">                                                    </w:t>
      </w:r>
      <w:r w:rsidR="00A57EA1">
        <w:rPr>
          <w:rFonts w:ascii="Times New Roman" w:hAnsi="Times New Roman" w:cs="Times New Roman"/>
          <w:b w:val="0"/>
          <w:sz w:val="26"/>
          <w:szCs w:val="26"/>
          <w:u w:val="single"/>
          <w:lang w:val="uk-UA"/>
        </w:rPr>
        <w:t xml:space="preserve"> </w:t>
      </w:r>
      <w:r w:rsidR="00A801B9" w:rsidRPr="00E102DC">
        <w:rPr>
          <w:rFonts w:ascii="Times New Roman" w:hAnsi="Times New Roman" w:cs="Times New Roman"/>
          <w:b w:val="0"/>
          <w:sz w:val="26"/>
          <w:szCs w:val="26"/>
          <w:u w:val="single"/>
        </w:rPr>
        <w:t xml:space="preserve">    </w:t>
      </w:r>
    </w:p>
    <w:p w14:paraId="09ED40CE" w14:textId="49DE0141" w:rsidR="00A801B9" w:rsidRPr="00E102DC" w:rsidRDefault="00A801B9" w:rsidP="00A801B9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6"/>
          <w:szCs w:val="26"/>
          <w:lang w:val="uk-UA"/>
        </w:rPr>
      </w:pPr>
      <w:r w:rsidRPr="00E102DC">
        <w:rPr>
          <w:rFonts w:ascii="Times New Roman" w:hAnsi="Times New Roman" w:cs="Times New Roman"/>
          <w:b w:val="0"/>
          <w:sz w:val="26"/>
          <w:szCs w:val="26"/>
        </w:rPr>
        <w:t>с</w:t>
      </w:r>
      <w:r w:rsidR="004510C4">
        <w:rPr>
          <w:rFonts w:ascii="Times New Roman" w:hAnsi="Times New Roman" w:cs="Times New Roman"/>
          <w:b w:val="0"/>
          <w:sz w:val="26"/>
          <w:szCs w:val="26"/>
          <w:lang w:val="uk-UA"/>
        </w:rPr>
        <w:t>-ще</w:t>
      </w:r>
      <w:r w:rsidRPr="00E102DC">
        <w:rPr>
          <w:rFonts w:ascii="Times New Roman" w:hAnsi="Times New Roman" w:cs="Times New Roman"/>
          <w:b w:val="0"/>
          <w:sz w:val="26"/>
          <w:szCs w:val="26"/>
        </w:rPr>
        <w:t xml:space="preserve"> Люблинець</w:t>
      </w:r>
    </w:p>
    <w:p w14:paraId="6DDBD143" w14:textId="77777777" w:rsidR="00A801B9" w:rsidRPr="00E102DC" w:rsidRDefault="00A801B9" w:rsidP="00A801B9">
      <w:pPr>
        <w:rPr>
          <w:sz w:val="26"/>
          <w:szCs w:val="26"/>
          <w:lang w:val="uk-UA"/>
        </w:rPr>
      </w:pPr>
    </w:p>
    <w:p w14:paraId="24F7DA8C" w14:textId="77777777" w:rsidR="00B72E72" w:rsidRDefault="00232CA9" w:rsidP="00B72E72">
      <w:pPr>
        <w:rPr>
          <w:sz w:val="28"/>
          <w:szCs w:val="28"/>
          <w:lang w:val="uk-UA"/>
        </w:rPr>
      </w:pPr>
      <w:bookmarkStart w:id="0" w:name="_Hlk224737270"/>
      <w:r>
        <w:rPr>
          <w:sz w:val="28"/>
          <w:szCs w:val="28"/>
          <w:lang w:val="uk-UA"/>
        </w:rPr>
        <w:t>Про затвердження інформаційних</w:t>
      </w:r>
    </w:p>
    <w:p w14:paraId="5387F337" w14:textId="77777777" w:rsidR="00232CA9" w:rsidRDefault="007F7C30" w:rsidP="00B72E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та</w:t>
      </w:r>
      <w:r w:rsidR="00232CA9">
        <w:rPr>
          <w:sz w:val="28"/>
          <w:szCs w:val="28"/>
          <w:lang w:val="uk-UA"/>
        </w:rPr>
        <w:t xml:space="preserve"> технологічних карток адміністративних послуг, </w:t>
      </w:r>
    </w:p>
    <w:p w14:paraId="218A7453" w14:textId="77777777" w:rsidR="00232CA9" w:rsidRDefault="007F7C30" w:rsidP="00B72E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 надаю</w:t>
      </w:r>
      <w:r w:rsidR="00232CA9">
        <w:rPr>
          <w:sz w:val="28"/>
          <w:szCs w:val="28"/>
          <w:lang w:val="uk-UA"/>
        </w:rPr>
        <w:t>ться через Центр надання адміністративних послуг</w:t>
      </w:r>
    </w:p>
    <w:p w14:paraId="579D6AD8" w14:textId="77777777" w:rsidR="00232CA9" w:rsidRPr="00232CA9" w:rsidRDefault="00232CA9" w:rsidP="00B72E7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«Центр дії»</w:t>
      </w:r>
      <w:r w:rsidR="007F7C30">
        <w:rPr>
          <w:sz w:val="28"/>
          <w:szCs w:val="28"/>
          <w:lang w:val="uk-UA"/>
        </w:rPr>
        <w:t xml:space="preserve"> Люблинецької селищної ради</w:t>
      </w:r>
    </w:p>
    <w:bookmarkEnd w:id="0"/>
    <w:p w14:paraId="4D18C060" w14:textId="77777777" w:rsidR="00232CA9" w:rsidRDefault="00A801B9" w:rsidP="00A801B9">
      <w:pPr>
        <w:jc w:val="both"/>
        <w:rPr>
          <w:sz w:val="28"/>
          <w:szCs w:val="28"/>
          <w:lang w:val="uk-UA"/>
        </w:rPr>
      </w:pPr>
      <w:r w:rsidRPr="00025BB2">
        <w:rPr>
          <w:sz w:val="28"/>
          <w:szCs w:val="28"/>
          <w:lang w:val="uk-UA"/>
        </w:rPr>
        <w:tab/>
      </w:r>
    </w:p>
    <w:p w14:paraId="49990FE5" w14:textId="2DD60E65" w:rsidR="00A801B9" w:rsidRPr="00025BB2" w:rsidRDefault="0058023E" w:rsidP="00232CA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</w:t>
      </w:r>
      <w:r w:rsidR="00550F4C" w:rsidRPr="00550F4C">
        <w:rPr>
          <w:sz w:val="28"/>
          <w:szCs w:val="28"/>
          <w:lang w:val="uk-UA"/>
        </w:rPr>
        <w:t xml:space="preserve">Закону України «Про адміністративні послуги», постанови Кабінету Міністрів України від 30.01.2013 №44 «Про затвердження вимог до підготовки технологічної картки адміністративної послуги», розпорядження Кабінету Міністрів України від 16.05.2014 №523-р «Деякі питання надання адміністративних послуг органів виконавчої влади через центри надання адміністративних послуг», </w:t>
      </w:r>
      <w:hyperlink r:id="rId6" w:history="1">
        <w:r w:rsidR="00F676E8" w:rsidRPr="00E25C58">
          <w:rPr>
            <w:sz w:val="28"/>
            <w:szCs w:val="28"/>
            <w:lang w:val="uk-UA"/>
          </w:rPr>
          <w:t>н</w:t>
        </w:r>
        <w:r w:rsidR="00C30114" w:rsidRPr="00E25C58">
          <w:rPr>
            <w:sz w:val="28"/>
            <w:szCs w:val="28"/>
            <w:lang w:val="uk-UA"/>
          </w:rPr>
          <w:t>аказ</w:t>
        </w:r>
        <w:r w:rsidR="00F676E8" w:rsidRPr="00E25C58">
          <w:rPr>
            <w:sz w:val="28"/>
            <w:szCs w:val="28"/>
            <w:lang w:val="uk-UA"/>
          </w:rPr>
          <w:t>у Міністерства соціальної політики України</w:t>
        </w:r>
        <w:r w:rsidR="00C30114" w:rsidRPr="00E25C58">
          <w:rPr>
            <w:sz w:val="28"/>
            <w:szCs w:val="28"/>
            <w:lang w:val="uk-UA"/>
          </w:rPr>
          <w:t xml:space="preserve"> від 30.10.2023 № 413</w:t>
        </w:r>
        <w:r w:rsidR="00F676E8" w:rsidRPr="00E25C58">
          <w:rPr>
            <w:sz w:val="28"/>
            <w:szCs w:val="28"/>
            <w:lang w:val="uk-UA"/>
          </w:rPr>
          <w:t>-Н</w:t>
        </w:r>
        <w:r w:rsidR="00C30114" w:rsidRPr="00E25C58">
          <w:rPr>
            <w:sz w:val="28"/>
            <w:szCs w:val="28"/>
            <w:lang w:val="uk-UA"/>
          </w:rPr>
          <w:t xml:space="preserve"> </w:t>
        </w:r>
        <w:r w:rsidR="00A7302D">
          <w:rPr>
            <w:sz w:val="28"/>
            <w:szCs w:val="28"/>
            <w:lang w:val="uk-UA"/>
          </w:rPr>
          <w:t>«</w:t>
        </w:r>
        <w:r w:rsidR="00C30114" w:rsidRPr="00E25C58">
          <w:rPr>
            <w:sz w:val="28"/>
            <w:szCs w:val="28"/>
            <w:lang w:val="uk-UA"/>
          </w:rPr>
          <w:t>Про затвердження типових інформаційних карток адміністративних пос</w:t>
        </w:r>
        <w:r w:rsidR="00FD46E7">
          <w:rPr>
            <w:sz w:val="28"/>
            <w:szCs w:val="28"/>
            <w:lang w:val="uk-UA"/>
          </w:rPr>
          <w:t xml:space="preserve">луг у сфері соціального захисту </w:t>
        </w:r>
        <w:r w:rsidR="00C30114" w:rsidRPr="00E25C58">
          <w:rPr>
            <w:sz w:val="28"/>
            <w:szCs w:val="28"/>
            <w:lang w:val="uk-UA"/>
          </w:rPr>
          <w:t>населення</w:t>
        </w:r>
      </w:hyperlink>
      <w:r w:rsidR="00A7302D">
        <w:rPr>
          <w:lang w:val="uk-UA"/>
        </w:rPr>
        <w:t>»</w:t>
      </w:r>
      <w:r w:rsidR="00FD46E7">
        <w:rPr>
          <w:sz w:val="28"/>
          <w:szCs w:val="28"/>
          <w:lang w:val="uk-UA"/>
        </w:rPr>
        <w:t xml:space="preserve">, </w:t>
      </w:r>
      <w:r w:rsidR="00550F4C" w:rsidRPr="00550F4C">
        <w:rPr>
          <w:sz w:val="28"/>
          <w:szCs w:val="28"/>
          <w:lang w:val="uk-UA"/>
        </w:rPr>
        <w:t>відповідно до статті 40 Закону України «Про місцеве самоврядування в Україні»</w:t>
      </w:r>
      <w:r w:rsidR="00A801B9" w:rsidRPr="00025BB2">
        <w:rPr>
          <w:sz w:val="28"/>
          <w:szCs w:val="28"/>
          <w:lang w:val="uk-UA"/>
        </w:rPr>
        <w:t>,</w:t>
      </w:r>
      <w:r w:rsidR="00DB2422">
        <w:rPr>
          <w:sz w:val="28"/>
          <w:szCs w:val="28"/>
          <w:lang w:val="uk-UA"/>
        </w:rPr>
        <w:t xml:space="preserve"> керуючись </w:t>
      </w:r>
      <w:r w:rsidR="00DB2422" w:rsidRPr="00DB2422">
        <w:rPr>
          <w:sz w:val="28"/>
          <w:szCs w:val="28"/>
          <w:lang w:val="uk-UA"/>
        </w:rPr>
        <w:t>Переліком адміністративних по</w:t>
      </w:r>
      <w:r w:rsidR="00DB2422">
        <w:rPr>
          <w:sz w:val="28"/>
          <w:szCs w:val="28"/>
          <w:lang w:val="uk-UA"/>
        </w:rPr>
        <w:t xml:space="preserve">слуг, які надаються через </w:t>
      </w:r>
      <w:r w:rsidR="00DB2422" w:rsidRPr="00DB2422">
        <w:rPr>
          <w:sz w:val="28"/>
          <w:szCs w:val="28"/>
          <w:lang w:val="uk-UA"/>
        </w:rPr>
        <w:t xml:space="preserve">Центр </w:t>
      </w:r>
      <w:r w:rsidR="00DB2422">
        <w:rPr>
          <w:sz w:val="28"/>
          <w:szCs w:val="28"/>
          <w:lang w:val="uk-UA"/>
        </w:rPr>
        <w:t>надання адміністративних послуг «Центр дії»,</w:t>
      </w:r>
      <w:r w:rsidR="00CA2E48">
        <w:rPr>
          <w:sz w:val="28"/>
          <w:szCs w:val="28"/>
          <w:lang w:val="uk-UA"/>
        </w:rPr>
        <w:t xml:space="preserve"> </w:t>
      </w:r>
      <w:r w:rsidR="00E25C58" w:rsidRPr="004510C4">
        <w:rPr>
          <w:sz w:val="28"/>
          <w:szCs w:val="28"/>
          <w:lang w:val="uk-UA"/>
        </w:rPr>
        <w:t>виконавчий комітет</w:t>
      </w:r>
      <w:r w:rsidR="00A801B9" w:rsidRPr="00025BB2">
        <w:rPr>
          <w:sz w:val="28"/>
          <w:szCs w:val="28"/>
          <w:lang w:val="uk-UA"/>
        </w:rPr>
        <w:t xml:space="preserve"> селищної ради </w:t>
      </w:r>
      <w:r w:rsidR="00A801B9" w:rsidRPr="00025BB2">
        <w:rPr>
          <w:b/>
          <w:sz w:val="28"/>
          <w:szCs w:val="28"/>
          <w:lang w:val="uk-UA"/>
        </w:rPr>
        <w:t>вирішив</w:t>
      </w:r>
      <w:r w:rsidR="00A801B9" w:rsidRPr="00025BB2">
        <w:rPr>
          <w:sz w:val="28"/>
          <w:szCs w:val="28"/>
          <w:lang w:val="uk-UA"/>
        </w:rPr>
        <w:t>:</w:t>
      </w:r>
    </w:p>
    <w:p w14:paraId="7778F790" w14:textId="77777777" w:rsidR="0028286B" w:rsidRPr="00F711B5" w:rsidRDefault="00C6448F" w:rsidP="00027BAA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F711B5">
        <w:rPr>
          <w:rFonts w:ascii="Times New Roman" w:hAnsi="Times New Roman"/>
          <w:szCs w:val="28"/>
        </w:rPr>
        <w:t xml:space="preserve"> </w:t>
      </w:r>
      <w:r w:rsidR="000A00F8" w:rsidRPr="00F711B5">
        <w:rPr>
          <w:rFonts w:ascii="Times New Roman" w:hAnsi="Times New Roman"/>
          <w:szCs w:val="28"/>
        </w:rPr>
        <w:t>Затвердити інформаційні та технологічні картки адміністративних послуг, що надаються через Центр надання адміністративних послуг «Центр дії» Люблинецької</w:t>
      </w:r>
      <w:r w:rsidR="00FD46E7" w:rsidRPr="00F711B5">
        <w:rPr>
          <w:rFonts w:ascii="Times New Roman" w:hAnsi="Times New Roman"/>
          <w:szCs w:val="28"/>
        </w:rPr>
        <w:t xml:space="preserve"> селищної ради згідно додатку</w:t>
      </w:r>
      <w:r w:rsidR="00D530A6" w:rsidRPr="00F711B5">
        <w:rPr>
          <w:rFonts w:ascii="Times New Roman" w:hAnsi="Times New Roman"/>
          <w:szCs w:val="28"/>
        </w:rPr>
        <w:t>.</w:t>
      </w:r>
    </w:p>
    <w:p w14:paraId="76BE5714" w14:textId="0E8FB3E7" w:rsidR="009E37D2" w:rsidRDefault="00D530A6" w:rsidP="00027BAA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0" w:firstLine="709"/>
        <w:jc w:val="both"/>
        <w:rPr>
          <w:rFonts w:ascii="Times New Roman" w:hAnsi="Times New Roman"/>
          <w:szCs w:val="28"/>
        </w:rPr>
      </w:pPr>
      <w:r w:rsidRPr="00F711B5">
        <w:rPr>
          <w:rFonts w:ascii="Times New Roman" w:hAnsi="Times New Roman"/>
          <w:szCs w:val="28"/>
        </w:rPr>
        <w:t xml:space="preserve"> </w:t>
      </w:r>
      <w:r w:rsidR="00BF23BB" w:rsidRPr="00F711B5">
        <w:rPr>
          <w:rFonts w:ascii="Times New Roman" w:hAnsi="Times New Roman"/>
          <w:szCs w:val="28"/>
        </w:rPr>
        <w:t>Забезпечити оприл</w:t>
      </w:r>
      <w:r w:rsidRPr="00F711B5">
        <w:rPr>
          <w:rFonts w:ascii="Times New Roman" w:hAnsi="Times New Roman"/>
          <w:szCs w:val="28"/>
        </w:rPr>
        <w:t>юднення</w:t>
      </w:r>
      <w:r w:rsidR="004510C4" w:rsidRPr="00F711B5">
        <w:rPr>
          <w:rFonts w:ascii="Times New Roman" w:hAnsi="Times New Roman"/>
          <w:szCs w:val="28"/>
        </w:rPr>
        <w:t xml:space="preserve"> </w:t>
      </w:r>
      <w:r w:rsidRPr="00F711B5">
        <w:rPr>
          <w:rFonts w:ascii="Times New Roman" w:hAnsi="Times New Roman"/>
          <w:szCs w:val="28"/>
        </w:rPr>
        <w:t>затверджених</w:t>
      </w:r>
      <w:r w:rsidR="00BF23BB" w:rsidRPr="00F711B5">
        <w:rPr>
          <w:rFonts w:ascii="Times New Roman" w:hAnsi="Times New Roman"/>
          <w:szCs w:val="28"/>
        </w:rPr>
        <w:t xml:space="preserve"> інформаційних та технологічних карток адміністративних послуг, що надаються через Центр надання адміністративних послуг</w:t>
      </w:r>
      <w:r w:rsidRPr="00F711B5">
        <w:rPr>
          <w:rFonts w:ascii="Times New Roman" w:hAnsi="Times New Roman"/>
          <w:szCs w:val="28"/>
        </w:rPr>
        <w:t xml:space="preserve"> «Центр дії» Люблинецької селищної ради.</w:t>
      </w:r>
    </w:p>
    <w:p w14:paraId="0CB0034E" w14:textId="77777777" w:rsidR="0083115D" w:rsidRDefault="0083115D" w:rsidP="0083115D">
      <w:pPr>
        <w:pStyle w:val="a7"/>
        <w:numPr>
          <w:ilvl w:val="0"/>
          <w:numId w:val="4"/>
        </w:numPr>
        <w:tabs>
          <w:tab w:val="left" w:pos="851"/>
          <w:tab w:val="left" w:pos="993"/>
        </w:tabs>
        <w:ind w:left="1276" w:hanging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</w:t>
      </w:r>
      <w:r w:rsidRPr="0083115D">
        <w:rPr>
          <w:rFonts w:ascii="Times New Roman" w:hAnsi="Times New Roman"/>
          <w:szCs w:val="28"/>
        </w:rPr>
        <w:t xml:space="preserve">Вважати таким, що втратило чинність </w:t>
      </w:r>
      <w:r>
        <w:rPr>
          <w:rFonts w:ascii="Times New Roman" w:hAnsi="Times New Roman"/>
          <w:szCs w:val="28"/>
        </w:rPr>
        <w:t>Р</w:t>
      </w:r>
      <w:r w:rsidRPr="0083115D">
        <w:rPr>
          <w:rFonts w:ascii="Times New Roman" w:hAnsi="Times New Roman"/>
          <w:szCs w:val="28"/>
        </w:rPr>
        <w:t xml:space="preserve">ішення </w:t>
      </w:r>
      <w:r>
        <w:rPr>
          <w:rFonts w:ascii="Times New Roman" w:hAnsi="Times New Roman"/>
          <w:szCs w:val="28"/>
        </w:rPr>
        <w:t xml:space="preserve">виконавчого комітету </w:t>
      </w:r>
    </w:p>
    <w:p w14:paraId="49C9E12F" w14:textId="573CE01E" w:rsidR="0083115D" w:rsidRPr="00F711B5" w:rsidRDefault="0083115D" w:rsidP="0083115D">
      <w:pPr>
        <w:pStyle w:val="a7"/>
        <w:tabs>
          <w:tab w:val="left" w:pos="851"/>
          <w:tab w:val="left" w:pos="993"/>
        </w:tabs>
        <w:ind w:left="0"/>
        <w:jc w:val="both"/>
        <w:rPr>
          <w:rFonts w:ascii="Times New Roman" w:hAnsi="Times New Roman"/>
          <w:szCs w:val="28"/>
        </w:rPr>
      </w:pPr>
      <w:r w:rsidRPr="0083115D">
        <w:rPr>
          <w:rFonts w:ascii="Times New Roman" w:hAnsi="Times New Roman"/>
          <w:szCs w:val="28"/>
        </w:rPr>
        <w:t xml:space="preserve">від </w:t>
      </w:r>
      <w:r>
        <w:rPr>
          <w:rFonts w:ascii="Times New Roman" w:hAnsi="Times New Roman"/>
          <w:szCs w:val="28"/>
        </w:rPr>
        <w:t>26.01.2024</w:t>
      </w:r>
      <w:r w:rsidRPr="0083115D">
        <w:rPr>
          <w:rFonts w:ascii="Times New Roman" w:hAnsi="Times New Roman"/>
          <w:szCs w:val="28"/>
        </w:rPr>
        <w:t>року №</w:t>
      </w:r>
      <w:r>
        <w:rPr>
          <w:rFonts w:ascii="Times New Roman" w:hAnsi="Times New Roman"/>
          <w:szCs w:val="28"/>
        </w:rPr>
        <w:t>1</w:t>
      </w:r>
      <w:r w:rsidRPr="0083115D">
        <w:rPr>
          <w:rFonts w:ascii="Times New Roman" w:hAnsi="Times New Roman"/>
          <w:szCs w:val="28"/>
        </w:rPr>
        <w:t>/3 «Про затвердження інформаційних</w:t>
      </w:r>
      <w:r>
        <w:rPr>
          <w:rFonts w:ascii="Times New Roman" w:hAnsi="Times New Roman"/>
          <w:szCs w:val="28"/>
        </w:rPr>
        <w:t xml:space="preserve"> </w:t>
      </w:r>
      <w:r w:rsidRPr="0083115D">
        <w:rPr>
          <w:rFonts w:ascii="Times New Roman" w:hAnsi="Times New Roman"/>
          <w:szCs w:val="28"/>
        </w:rPr>
        <w:t>та технологічних карток</w:t>
      </w:r>
      <w:r w:rsidR="00A7302D">
        <w:rPr>
          <w:rFonts w:ascii="Times New Roman" w:hAnsi="Times New Roman"/>
          <w:szCs w:val="28"/>
        </w:rPr>
        <w:t xml:space="preserve"> </w:t>
      </w:r>
      <w:r w:rsidRPr="0083115D">
        <w:rPr>
          <w:rFonts w:ascii="Times New Roman" w:hAnsi="Times New Roman"/>
          <w:szCs w:val="28"/>
        </w:rPr>
        <w:t>адміністративних послуг,</w:t>
      </w:r>
      <w:r>
        <w:rPr>
          <w:rFonts w:ascii="Times New Roman" w:hAnsi="Times New Roman"/>
          <w:szCs w:val="28"/>
        </w:rPr>
        <w:t xml:space="preserve"> </w:t>
      </w:r>
      <w:r w:rsidRPr="0083115D">
        <w:rPr>
          <w:rFonts w:ascii="Times New Roman" w:hAnsi="Times New Roman"/>
          <w:szCs w:val="28"/>
        </w:rPr>
        <w:t>що надаються через Центр надання адміністративних послуг</w:t>
      </w:r>
      <w:r>
        <w:rPr>
          <w:rFonts w:ascii="Times New Roman" w:hAnsi="Times New Roman"/>
          <w:szCs w:val="28"/>
        </w:rPr>
        <w:t xml:space="preserve"> </w:t>
      </w:r>
      <w:r w:rsidRPr="0083115D">
        <w:rPr>
          <w:rFonts w:ascii="Times New Roman" w:hAnsi="Times New Roman"/>
          <w:szCs w:val="28"/>
        </w:rPr>
        <w:t>«Центр дії» Люблинецької селищної ради»</w:t>
      </w:r>
    </w:p>
    <w:p w14:paraId="201C4A02" w14:textId="77777777" w:rsidR="004B6937" w:rsidRDefault="009E37D2" w:rsidP="00B851AD">
      <w:pPr>
        <w:pStyle w:val="a7"/>
        <w:numPr>
          <w:ilvl w:val="0"/>
          <w:numId w:val="4"/>
        </w:numPr>
        <w:tabs>
          <w:tab w:val="left" w:pos="708"/>
          <w:tab w:val="left" w:pos="851"/>
          <w:tab w:val="left" w:pos="993"/>
          <w:tab w:val="left" w:pos="1410"/>
        </w:tabs>
        <w:ind w:left="0" w:firstLine="709"/>
        <w:jc w:val="both"/>
        <w:rPr>
          <w:rFonts w:ascii="Times New Roman" w:hAnsi="Times New Roman"/>
          <w:szCs w:val="28"/>
        </w:rPr>
      </w:pPr>
      <w:r w:rsidRPr="00F711B5">
        <w:rPr>
          <w:rFonts w:ascii="Times New Roman" w:hAnsi="Times New Roman"/>
          <w:szCs w:val="28"/>
        </w:rPr>
        <w:t xml:space="preserve">  </w:t>
      </w:r>
      <w:r w:rsidR="00E102DC" w:rsidRPr="00F711B5">
        <w:rPr>
          <w:rFonts w:ascii="Times New Roman" w:hAnsi="Times New Roman"/>
          <w:szCs w:val="28"/>
        </w:rPr>
        <w:t>Контроль за викона</w:t>
      </w:r>
      <w:r w:rsidR="00B72E72" w:rsidRPr="00F711B5">
        <w:rPr>
          <w:rFonts w:ascii="Times New Roman" w:hAnsi="Times New Roman"/>
          <w:szCs w:val="28"/>
        </w:rPr>
        <w:t>ння</w:t>
      </w:r>
      <w:r w:rsidR="00E25C58" w:rsidRPr="00F711B5">
        <w:rPr>
          <w:rFonts w:ascii="Times New Roman" w:hAnsi="Times New Roman"/>
          <w:szCs w:val="28"/>
        </w:rPr>
        <w:t>м</w:t>
      </w:r>
      <w:r w:rsidR="00B72E72" w:rsidRPr="00F711B5">
        <w:rPr>
          <w:rFonts w:ascii="Times New Roman" w:hAnsi="Times New Roman"/>
          <w:szCs w:val="28"/>
        </w:rPr>
        <w:t xml:space="preserve"> д</w:t>
      </w:r>
      <w:r w:rsidR="00E25C58" w:rsidRPr="00F711B5">
        <w:rPr>
          <w:rFonts w:ascii="Times New Roman" w:hAnsi="Times New Roman"/>
          <w:szCs w:val="28"/>
        </w:rPr>
        <w:t xml:space="preserve">аного рішення покласти на </w:t>
      </w:r>
      <w:r w:rsidR="004510C4" w:rsidRPr="00F711B5">
        <w:rPr>
          <w:rFonts w:ascii="Times New Roman" w:hAnsi="Times New Roman"/>
          <w:szCs w:val="28"/>
        </w:rPr>
        <w:t>начальника відділу соціального захисту населення</w:t>
      </w:r>
      <w:r w:rsidR="00E25C58" w:rsidRPr="00F711B5">
        <w:rPr>
          <w:rFonts w:ascii="Times New Roman" w:hAnsi="Times New Roman"/>
          <w:szCs w:val="28"/>
        </w:rPr>
        <w:t xml:space="preserve"> (</w:t>
      </w:r>
      <w:r w:rsidR="00CA2E48" w:rsidRPr="00F711B5">
        <w:rPr>
          <w:rFonts w:ascii="Times New Roman" w:hAnsi="Times New Roman"/>
          <w:szCs w:val="28"/>
        </w:rPr>
        <w:t>Світлану САВЕЛЬЄВУ</w:t>
      </w:r>
      <w:r w:rsidR="00E25C58" w:rsidRPr="00F711B5">
        <w:rPr>
          <w:rFonts w:ascii="Times New Roman" w:hAnsi="Times New Roman"/>
          <w:szCs w:val="28"/>
        </w:rPr>
        <w:t>)</w:t>
      </w:r>
      <w:r w:rsidR="004510C4" w:rsidRPr="00F711B5">
        <w:rPr>
          <w:rFonts w:ascii="Times New Roman" w:hAnsi="Times New Roman"/>
          <w:szCs w:val="28"/>
        </w:rPr>
        <w:t>.</w:t>
      </w:r>
      <w:r w:rsidR="00A801B9" w:rsidRPr="00F711B5">
        <w:rPr>
          <w:rFonts w:ascii="Times New Roman" w:hAnsi="Times New Roman"/>
          <w:szCs w:val="28"/>
        </w:rPr>
        <w:tab/>
      </w:r>
    </w:p>
    <w:p w14:paraId="7B39368B" w14:textId="624F87DE" w:rsidR="00A801B9" w:rsidRPr="00F711B5" w:rsidRDefault="00EC7284" w:rsidP="004B6937">
      <w:pPr>
        <w:pStyle w:val="a7"/>
        <w:tabs>
          <w:tab w:val="left" w:pos="708"/>
          <w:tab w:val="left" w:pos="851"/>
          <w:tab w:val="left" w:pos="993"/>
          <w:tab w:val="left" w:pos="1410"/>
        </w:tabs>
        <w:ind w:left="709"/>
        <w:jc w:val="both"/>
        <w:rPr>
          <w:rFonts w:ascii="Times New Roman" w:hAnsi="Times New Roman"/>
          <w:szCs w:val="28"/>
        </w:rPr>
      </w:pPr>
      <w:r w:rsidRPr="00F711B5">
        <w:rPr>
          <w:rFonts w:ascii="Times New Roman" w:hAnsi="Times New Roman"/>
          <w:szCs w:val="28"/>
        </w:rPr>
        <w:tab/>
      </w:r>
    </w:p>
    <w:p w14:paraId="5CEE6D9A" w14:textId="77777777" w:rsidR="00EC7284" w:rsidRPr="00F711B5" w:rsidRDefault="00EC7284" w:rsidP="00027BAA">
      <w:pPr>
        <w:tabs>
          <w:tab w:val="left" w:pos="708"/>
          <w:tab w:val="left" w:pos="1410"/>
        </w:tabs>
        <w:jc w:val="both"/>
        <w:rPr>
          <w:sz w:val="28"/>
          <w:szCs w:val="28"/>
          <w:lang w:val="uk-UA"/>
        </w:rPr>
      </w:pPr>
    </w:p>
    <w:p w14:paraId="1F9681BA" w14:textId="209D7D13" w:rsidR="00A801B9" w:rsidRDefault="00A801B9" w:rsidP="00A801B9">
      <w:pPr>
        <w:rPr>
          <w:sz w:val="28"/>
          <w:szCs w:val="28"/>
          <w:lang w:val="uk-UA"/>
        </w:rPr>
      </w:pPr>
      <w:r w:rsidRPr="00F711B5">
        <w:rPr>
          <w:sz w:val="28"/>
          <w:szCs w:val="28"/>
          <w:lang w:val="uk-UA"/>
        </w:rPr>
        <w:t xml:space="preserve">Селищний  голова                                              </w:t>
      </w:r>
      <w:r w:rsidR="00E102DC" w:rsidRPr="00F711B5">
        <w:rPr>
          <w:sz w:val="28"/>
          <w:szCs w:val="28"/>
          <w:lang w:val="uk-UA"/>
        </w:rPr>
        <w:t xml:space="preserve">       </w:t>
      </w:r>
      <w:r w:rsidR="00025BB2" w:rsidRPr="00F711B5">
        <w:rPr>
          <w:sz w:val="28"/>
          <w:szCs w:val="28"/>
          <w:lang w:val="uk-UA"/>
        </w:rPr>
        <w:t xml:space="preserve">      </w:t>
      </w:r>
      <w:r w:rsidR="00E102DC" w:rsidRPr="00F711B5">
        <w:rPr>
          <w:sz w:val="28"/>
          <w:szCs w:val="28"/>
          <w:lang w:val="uk-UA"/>
        </w:rPr>
        <w:t xml:space="preserve"> </w:t>
      </w:r>
      <w:r w:rsidRPr="00F711B5">
        <w:rPr>
          <w:sz w:val="28"/>
          <w:szCs w:val="28"/>
          <w:lang w:val="uk-UA"/>
        </w:rPr>
        <w:t xml:space="preserve">           Наталія СІХОВСЬКА</w:t>
      </w:r>
    </w:p>
    <w:p w14:paraId="1229A299" w14:textId="77777777" w:rsidR="004B6937" w:rsidRPr="00025BB2" w:rsidRDefault="004B6937" w:rsidP="00A801B9">
      <w:pPr>
        <w:rPr>
          <w:sz w:val="28"/>
          <w:szCs w:val="28"/>
          <w:lang w:val="uk-UA"/>
        </w:rPr>
      </w:pPr>
    </w:p>
    <w:p w14:paraId="44A5405E" w14:textId="1BF8B576" w:rsidR="00A801B9" w:rsidRDefault="00E87415" w:rsidP="00A801B9">
      <w:pPr>
        <w:rPr>
          <w:lang w:val="uk-UA"/>
        </w:rPr>
      </w:pPr>
      <w:r>
        <w:rPr>
          <w:sz w:val="20"/>
          <w:szCs w:val="20"/>
          <w:lang w:val="uk-UA"/>
        </w:rPr>
        <w:t>Світлана САВЕЛЬЄВА</w:t>
      </w:r>
      <w:r w:rsidR="00F711B5">
        <w:rPr>
          <w:sz w:val="20"/>
          <w:szCs w:val="20"/>
          <w:lang w:val="en-US"/>
        </w:rPr>
        <w:t xml:space="preserve"> 56754</w:t>
      </w:r>
    </w:p>
    <w:sectPr w:rsidR="00A801B9" w:rsidSect="004B6937">
      <w:pgSz w:w="11906" w:h="16838"/>
      <w:pgMar w:top="709" w:right="707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F904C5"/>
    <w:multiLevelType w:val="hybridMultilevel"/>
    <w:tmpl w:val="DC82EE92"/>
    <w:lvl w:ilvl="0" w:tplc="3C420F06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54B15E32"/>
    <w:multiLevelType w:val="hybridMultilevel"/>
    <w:tmpl w:val="7190FD3C"/>
    <w:lvl w:ilvl="0" w:tplc="DA86D7A4">
      <w:numFmt w:val="bullet"/>
      <w:lvlText w:val="-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7F9D6F93"/>
    <w:multiLevelType w:val="hybridMultilevel"/>
    <w:tmpl w:val="6E729048"/>
    <w:lvl w:ilvl="0" w:tplc="CDF6FA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1162308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6787525">
    <w:abstractNumId w:val="2"/>
  </w:num>
  <w:num w:numId="3" w16cid:durableId="2134245807">
    <w:abstractNumId w:val="3"/>
  </w:num>
  <w:num w:numId="4" w16cid:durableId="197859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1B9"/>
    <w:rsid w:val="00025BB2"/>
    <w:rsid w:val="00027BAA"/>
    <w:rsid w:val="00063712"/>
    <w:rsid w:val="000A00F8"/>
    <w:rsid w:val="000E0FB0"/>
    <w:rsid w:val="00114883"/>
    <w:rsid w:val="00114BE0"/>
    <w:rsid w:val="00132243"/>
    <w:rsid w:val="001463F3"/>
    <w:rsid w:val="001C0551"/>
    <w:rsid w:val="001D0104"/>
    <w:rsid w:val="00232CA9"/>
    <w:rsid w:val="0028286B"/>
    <w:rsid w:val="002C4285"/>
    <w:rsid w:val="00305BBC"/>
    <w:rsid w:val="0037288B"/>
    <w:rsid w:val="003B126F"/>
    <w:rsid w:val="003C09F5"/>
    <w:rsid w:val="00411724"/>
    <w:rsid w:val="00427104"/>
    <w:rsid w:val="004449B4"/>
    <w:rsid w:val="004510C4"/>
    <w:rsid w:val="00492787"/>
    <w:rsid w:val="004B6937"/>
    <w:rsid w:val="004C618E"/>
    <w:rsid w:val="00550F4C"/>
    <w:rsid w:val="0058023E"/>
    <w:rsid w:val="005B10FF"/>
    <w:rsid w:val="00605876"/>
    <w:rsid w:val="00626401"/>
    <w:rsid w:val="006268B8"/>
    <w:rsid w:val="0067787F"/>
    <w:rsid w:val="006D4C54"/>
    <w:rsid w:val="00707134"/>
    <w:rsid w:val="00767051"/>
    <w:rsid w:val="00775F95"/>
    <w:rsid w:val="007F7C30"/>
    <w:rsid w:val="00811D78"/>
    <w:rsid w:val="0083115D"/>
    <w:rsid w:val="00895049"/>
    <w:rsid w:val="0089752D"/>
    <w:rsid w:val="00912047"/>
    <w:rsid w:val="009E37D2"/>
    <w:rsid w:val="00A173BF"/>
    <w:rsid w:val="00A45A81"/>
    <w:rsid w:val="00A57EA1"/>
    <w:rsid w:val="00A7302D"/>
    <w:rsid w:val="00A801B9"/>
    <w:rsid w:val="00A97934"/>
    <w:rsid w:val="00AD6C8F"/>
    <w:rsid w:val="00AE0469"/>
    <w:rsid w:val="00B56276"/>
    <w:rsid w:val="00B72E72"/>
    <w:rsid w:val="00B77952"/>
    <w:rsid w:val="00BF23BB"/>
    <w:rsid w:val="00BF7444"/>
    <w:rsid w:val="00C0388A"/>
    <w:rsid w:val="00C277A3"/>
    <w:rsid w:val="00C30114"/>
    <w:rsid w:val="00C6448F"/>
    <w:rsid w:val="00CA2E48"/>
    <w:rsid w:val="00D530A6"/>
    <w:rsid w:val="00D968C1"/>
    <w:rsid w:val="00DB2422"/>
    <w:rsid w:val="00E102DC"/>
    <w:rsid w:val="00E16611"/>
    <w:rsid w:val="00E25C58"/>
    <w:rsid w:val="00E44F9F"/>
    <w:rsid w:val="00E87415"/>
    <w:rsid w:val="00E9284D"/>
    <w:rsid w:val="00EC7284"/>
    <w:rsid w:val="00F27B18"/>
    <w:rsid w:val="00F676E8"/>
    <w:rsid w:val="00F711B5"/>
    <w:rsid w:val="00F82FA7"/>
    <w:rsid w:val="00F8449D"/>
    <w:rsid w:val="00F909F5"/>
    <w:rsid w:val="00FD46E7"/>
    <w:rsid w:val="00FE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EF72F"/>
  <w15:docId w15:val="{528FE64B-9FBE-45D6-90FC-0F69FF7C2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01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1B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A801B9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 Знак"/>
    <w:basedOn w:val="a0"/>
    <w:link w:val="a3"/>
    <w:rsid w:val="00A801B9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A801B9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801B9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C277A3"/>
    <w:pPr>
      <w:ind w:left="720"/>
      <w:contextualSpacing/>
    </w:pPr>
    <w:rPr>
      <w:rFonts w:ascii="Arial" w:hAnsi="Arial"/>
      <w:sz w:val="28"/>
      <w:szCs w:val="20"/>
      <w:lang w:val="uk-UA"/>
    </w:rPr>
  </w:style>
  <w:style w:type="character" w:styleId="a8">
    <w:name w:val="Hyperlink"/>
    <w:basedOn w:val="a0"/>
    <w:uiPriority w:val="99"/>
    <w:semiHidden/>
    <w:unhideWhenUsed/>
    <w:rsid w:val="00FE1523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E15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sp.gov.ua/files/norm_baza/2023/413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1468</Words>
  <Characters>837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 Ягнюк</cp:lastModifiedBy>
  <cp:revision>55</cp:revision>
  <cp:lastPrinted>2024-02-02T07:28:00Z</cp:lastPrinted>
  <dcterms:created xsi:type="dcterms:W3CDTF">2021-01-27T11:50:00Z</dcterms:created>
  <dcterms:modified xsi:type="dcterms:W3CDTF">2026-03-23T08:35:00Z</dcterms:modified>
</cp:coreProperties>
</file>