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A862" w14:textId="77777777" w:rsidR="0010719C" w:rsidRDefault="0010719C" w:rsidP="0010719C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 wp14:anchorId="2F4A02A6" wp14:editId="455457BF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pict w14:anchorId="4FB712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14:paraId="389799B8" w14:textId="77777777" w:rsidR="0010719C" w:rsidRDefault="0010719C" w:rsidP="0010719C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000000">
        <w:pict w14:anchorId="3D3F4A5D">
          <v:shape id="_x0000_s1027" type="#_x0000_t202" style="position:absolute;left:0;text-align:left;margin-left:186pt;margin-top:9pt;width:27pt;height:3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14:paraId="7902FD74" w14:textId="77777777" w:rsidR="0010719C" w:rsidRDefault="0010719C" w:rsidP="0010719C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14:paraId="46889A6F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ЛЮБЛИНЕЦЬКА СЕЛИЩНА РАДА</w:t>
      </w:r>
    </w:p>
    <w:p w14:paraId="01995E35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 xml:space="preserve">КОВЕЛЬСЬКОГО РАЙОНУ ВОЛИНСЬКОЇ ОБЛАСТІ </w:t>
      </w:r>
    </w:p>
    <w:p w14:paraId="73BFCE79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</w:p>
    <w:p w14:paraId="2060F324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ВИКОНАВЧИЙ КОМІТЕТ</w:t>
      </w:r>
    </w:p>
    <w:p w14:paraId="425C82C5" w14:textId="77777777" w:rsidR="0010719C" w:rsidRPr="001674A7" w:rsidRDefault="0010719C" w:rsidP="0010719C">
      <w:pPr>
        <w:jc w:val="center"/>
        <w:rPr>
          <w:rFonts w:eastAsia="Times New Roman"/>
          <w:szCs w:val="28"/>
          <w:lang w:val="uk-UA" w:eastAsia="ru-RU"/>
        </w:rPr>
      </w:pPr>
    </w:p>
    <w:p w14:paraId="72119F79" w14:textId="77777777" w:rsidR="0010719C" w:rsidRPr="001674A7" w:rsidRDefault="0010719C" w:rsidP="0010719C">
      <w:pPr>
        <w:tabs>
          <w:tab w:val="center" w:pos="4819"/>
          <w:tab w:val="left" w:pos="8385"/>
        </w:tabs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ab/>
        <w:t>РІШЕННЯ</w:t>
      </w:r>
      <w:r w:rsidRPr="001674A7">
        <w:rPr>
          <w:rFonts w:eastAsia="Times New Roman"/>
          <w:szCs w:val="28"/>
          <w:lang w:val="uk-UA" w:eastAsia="ru-RU"/>
        </w:rPr>
        <w:tab/>
        <w:t>ПРОЕКТ</w:t>
      </w:r>
    </w:p>
    <w:p w14:paraId="291FD1FB" w14:textId="77777777" w:rsidR="0010719C" w:rsidRPr="001674A7" w:rsidRDefault="0010719C" w:rsidP="0010719C">
      <w:pPr>
        <w:rPr>
          <w:rFonts w:eastAsia="Times New Roman"/>
          <w:szCs w:val="28"/>
          <w:lang w:val="uk-UA" w:eastAsia="ru-RU"/>
        </w:rPr>
      </w:pPr>
    </w:p>
    <w:p w14:paraId="44C748C0" w14:textId="0B9FE8A5" w:rsidR="0010719C" w:rsidRPr="001674A7" w:rsidRDefault="0010719C" w:rsidP="0010719C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371946">
        <w:rPr>
          <w:rFonts w:ascii="Times New Roman" w:hAnsi="Times New Roman"/>
          <w:b w:val="0"/>
          <w:sz w:val="28"/>
          <w:szCs w:val="28"/>
          <w:u w:val="single"/>
          <w:lang w:val="ru-RU"/>
        </w:rPr>
        <w:t>6</w:t>
      </w:r>
      <w:r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.02</w:t>
      </w:r>
      <w:r w:rsidRPr="001674A7">
        <w:rPr>
          <w:rFonts w:ascii="Times New Roman" w:hAnsi="Times New Roman"/>
          <w:b w:val="0"/>
          <w:sz w:val="28"/>
          <w:szCs w:val="28"/>
          <w:u w:val="single"/>
        </w:rPr>
        <w:t>.20</w:t>
      </w: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371946">
        <w:rPr>
          <w:rFonts w:ascii="Times New Roman" w:hAnsi="Times New Roman"/>
          <w:b w:val="0"/>
          <w:sz w:val="28"/>
          <w:szCs w:val="28"/>
          <w:u w:val="single"/>
          <w:lang w:val="ru-RU"/>
        </w:rPr>
        <w:t>6</w:t>
      </w:r>
      <w:r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року № </w:t>
      </w:r>
      <w:r w:rsidR="00CA0D50">
        <w:rPr>
          <w:rFonts w:ascii="Times New Roman" w:hAnsi="Times New Roman"/>
          <w:b w:val="0"/>
          <w:sz w:val="28"/>
          <w:szCs w:val="28"/>
          <w:u w:val="single"/>
        </w:rPr>
        <w:t>3/</w:t>
      </w:r>
      <w:r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14:paraId="2C3EBAED" w14:textId="77777777" w:rsidR="0010719C" w:rsidRPr="001674A7" w:rsidRDefault="0010719C" w:rsidP="0010719C">
      <w:pPr>
        <w:rPr>
          <w:rFonts w:eastAsia="Times New Roman"/>
          <w:szCs w:val="28"/>
          <w:lang w:val="uk-UA" w:eastAsia="ru-RU"/>
        </w:rPr>
      </w:pPr>
      <w:r>
        <w:rPr>
          <w:szCs w:val="28"/>
          <w:lang w:val="uk-UA"/>
        </w:rPr>
        <w:t>с-ще</w:t>
      </w:r>
      <w:r w:rsidRPr="001674A7">
        <w:rPr>
          <w:szCs w:val="28"/>
        </w:rPr>
        <w:t xml:space="preserve"> Люблинець</w:t>
      </w:r>
    </w:p>
    <w:p w14:paraId="7D95F361" w14:textId="77777777" w:rsidR="0010719C" w:rsidRPr="001674A7" w:rsidRDefault="0010719C" w:rsidP="0010719C">
      <w:pPr>
        <w:rPr>
          <w:rFonts w:eastAsia="Times New Roman"/>
          <w:szCs w:val="28"/>
          <w:lang w:val="uk-UA" w:eastAsia="ru-RU"/>
        </w:rPr>
      </w:pPr>
    </w:p>
    <w:p w14:paraId="7CA6D5E8" w14:textId="77777777" w:rsidR="0010719C" w:rsidRPr="00E34E47" w:rsidRDefault="0010719C" w:rsidP="0010719C">
      <w:pPr>
        <w:rPr>
          <w:szCs w:val="28"/>
          <w:lang w:val="uk-UA"/>
        </w:rPr>
      </w:pPr>
      <w:r w:rsidRPr="00E34E47">
        <w:rPr>
          <w:bCs/>
          <w:szCs w:val="28"/>
        </w:rPr>
        <w:t>Про</w:t>
      </w:r>
      <w:r w:rsidRPr="00E34E47">
        <w:rPr>
          <w:szCs w:val="28"/>
          <w:lang w:val="uk-UA"/>
        </w:rPr>
        <w:t xml:space="preserve"> </w:t>
      </w:r>
      <w:r w:rsidRPr="00E34E47">
        <w:rPr>
          <w:bCs/>
          <w:szCs w:val="28"/>
        </w:rPr>
        <w:t xml:space="preserve">закріплення території обслуговування </w:t>
      </w:r>
    </w:p>
    <w:p w14:paraId="27692749" w14:textId="77777777" w:rsidR="0010719C" w:rsidRPr="00E34E47" w:rsidRDefault="0010719C" w:rsidP="0010719C">
      <w:pPr>
        <w:rPr>
          <w:bCs/>
          <w:szCs w:val="28"/>
        </w:rPr>
      </w:pPr>
      <w:r w:rsidRPr="00E34E47">
        <w:rPr>
          <w:bCs/>
          <w:szCs w:val="28"/>
        </w:rPr>
        <w:t xml:space="preserve">за закладами дошкільної   та загальної </w:t>
      </w:r>
    </w:p>
    <w:p w14:paraId="0814D4B2" w14:textId="77777777" w:rsidR="0010719C" w:rsidRDefault="0010719C" w:rsidP="0010719C">
      <w:pPr>
        <w:rPr>
          <w:bCs/>
          <w:szCs w:val="28"/>
          <w:lang w:val="uk-UA"/>
        </w:rPr>
      </w:pPr>
      <w:r w:rsidRPr="00E34E47">
        <w:rPr>
          <w:bCs/>
          <w:szCs w:val="28"/>
        </w:rPr>
        <w:t xml:space="preserve">середньої освіти </w:t>
      </w:r>
      <w:r>
        <w:rPr>
          <w:bCs/>
          <w:szCs w:val="28"/>
          <w:lang w:val="uk-UA"/>
        </w:rPr>
        <w:t>Люблинецької</w:t>
      </w:r>
    </w:p>
    <w:p w14:paraId="2230547B" w14:textId="77777777" w:rsidR="0010719C" w:rsidRPr="00E34E47" w:rsidRDefault="0010719C" w:rsidP="0010719C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селищної ради</w:t>
      </w:r>
    </w:p>
    <w:p w14:paraId="3325C5C8" w14:textId="77777777" w:rsidR="0010719C" w:rsidRPr="00E0697A" w:rsidRDefault="0010719C" w:rsidP="0010719C">
      <w:pPr>
        <w:tabs>
          <w:tab w:val="left" w:pos="540"/>
          <w:tab w:val="left" w:pos="1080"/>
        </w:tabs>
        <w:spacing w:line="276" w:lineRule="auto"/>
        <w:jc w:val="both"/>
        <w:rPr>
          <w:szCs w:val="28"/>
          <w:lang w:val="uk-UA"/>
        </w:rPr>
      </w:pPr>
    </w:p>
    <w:p w14:paraId="4B214DFE" w14:textId="77777777" w:rsidR="0010719C" w:rsidRPr="0044699C" w:rsidRDefault="0010719C" w:rsidP="0010719C">
      <w:pPr>
        <w:tabs>
          <w:tab w:val="left" w:pos="540"/>
          <w:tab w:val="left" w:pos="1080"/>
        </w:tabs>
        <w:jc w:val="both"/>
        <w:rPr>
          <w:color w:val="000000"/>
          <w:szCs w:val="28"/>
          <w:shd w:val="clear" w:color="auto" w:fill="FFFFFF"/>
          <w:lang w:val="uk-UA"/>
        </w:rPr>
      </w:pPr>
      <w:r w:rsidRPr="00E0697A">
        <w:rPr>
          <w:szCs w:val="28"/>
          <w:lang w:val="uk-UA"/>
        </w:rPr>
        <w:t xml:space="preserve">   </w:t>
      </w:r>
      <w:r w:rsidRPr="001674A7">
        <w:rPr>
          <w:szCs w:val="28"/>
          <w:lang w:val="uk-UA"/>
        </w:rPr>
        <w:t xml:space="preserve">          Керуючись </w:t>
      </w:r>
      <w:r w:rsidRPr="001674A7">
        <w:rPr>
          <w:color w:val="000000"/>
          <w:szCs w:val="28"/>
          <w:shd w:val="clear" w:color="auto" w:fill="FFFFFF"/>
          <w:lang w:val="uk-UA"/>
        </w:rPr>
        <w:t xml:space="preserve">ст. 53 Конституції України, </w:t>
      </w:r>
      <w:r w:rsidRPr="001674A7">
        <w:rPr>
          <w:szCs w:val="28"/>
          <w:lang w:val="uk-UA"/>
        </w:rPr>
        <w:t xml:space="preserve"> ст. 32 Закону України «Про місцеве самоврядування в Україні»,</w:t>
      </w:r>
      <w:r>
        <w:rPr>
          <w:szCs w:val="28"/>
          <w:lang w:val="uk-UA"/>
        </w:rPr>
        <w:t xml:space="preserve"> </w:t>
      </w:r>
      <w:r w:rsidRPr="001674A7">
        <w:rPr>
          <w:szCs w:val="28"/>
          <w:lang w:val="uk-UA"/>
        </w:rPr>
        <w:t xml:space="preserve">ст.66 Закону України  «Про освіту», </w:t>
      </w:r>
      <w:r w:rsidRPr="001674A7">
        <w:rPr>
          <w:color w:val="000000"/>
          <w:szCs w:val="28"/>
          <w:shd w:val="clear" w:color="auto" w:fill="FFFFFF"/>
        </w:rPr>
        <w:t> </w:t>
      </w:r>
      <w:r w:rsidRPr="001674A7">
        <w:rPr>
          <w:color w:val="000000"/>
          <w:szCs w:val="28"/>
          <w:shd w:val="clear" w:color="auto" w:fill="FFFFFF"/>
          <w:lang w:val="uk-UA"/>
        </w:rPr>
        <w:t>ст.18 Закону України «Про дошкільну освіту»</w:t>
      </w:r>
      <w:r>
        <w:rPr>
          <w:color w:val="000000"/>
          <w:szCs w:val="28"/>
          <w:shd w:val="clear" w:color="auto" w:fill="FFFFFF"/>
          <w:lang w:val="uk-UA"/>
        </w:rPr>
        <w:t xml:space="preserve">, Закону України </w:t>
      </w:r>
      <w:r w:rsidRPr="006C1584">
        <w:rPr>
          <w:rFonts w:eastAsia="Times New Roman"/>
          <w:szCs w:val="28"/>
          <w:lang w:val="uk-UA" w:eastAsia="ru-RU"/>
        </w:rPr>
        <w:t>«Про захист персональних даних»</w:t>
      </w:r>
      <w:r w:rsidRPr="001674A7">
        <w:rPr>
          <w:szCs w:val="28"/>
          <w:lang w:val="uk-UA"/>
        </w:rPr>
        <w:t xml:space="preserve">, </w:t>
      </w:r>
      <w:r w:rsidRPr="001674A7">
        <w:rPr>
          <w:color w:val="000000"/>
          <w:szCs w:val="28"/>
          <w:shd w:val="clear" w:color="auto" w:fill="FFFFFF"/>
          <w:lang w:val="uk-UA"/>
        </w:rPr>
        <w:t xml:space="preserve">на виконання </w:t>
      </w:r>
      <w:r>
        <w:rPr>
          <w:color w:val="000000"/>
          <w:szCs w:val="28"/>
          <w:shd w:val="clear" w:color="auto" w:fill="FFFFFF"/>
          <w:lang w:val="uk-UA"/>
        </w:rPr>
        <w:t xml:space="preserve">наказу Міністерства освіти і науки України від 16.04.2018 № 367 «Про затвердження Порядку зарахування. Відрахування та переведення учнів до державних та комунальних закладів освіти для здобуття повної загальної середньої освіти», </w:t>
      </w:r>
      <w:r w:rsidRPr="001674A7">
        <w:rPr>
          <w:color w:val="000000"/>
          <w:szCs w:val="28"/>
          <w:shd w:val="clear" w:color="auto" w:fill="FFFFFF"/>
          <w:lang w:val="uk-UA"/>
        </w:rPr>
        <w:t xml:space="preserve">з </w:t>
      </w:r>
      <w:r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метою створенн</w:t>
      </w:r>
      <w:r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я умов для здобуття громадянами України шкільного віку </w:t>
      </w:r>
      <w:r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загальної середньої освіти</w:t>
      </w:r>
      <w:r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та підготовки дітей до навчання в школі, </w:t>
      </w:r>
      <w:r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</w:t>
      </w:r>
      <w:r w:rsidRPr="001674A7">
        <w:rPr>
          <w:szCs w:val="28"/>
          <w:lang w:val="uk-UA"/>
        </w:rPr>
        <w:t xml:space="preserve">виконавчий комітет селищної ради </w:t>
      </w:r>
      <w:r w:rsidRPr="001674A7">
        <w:rPr>
          <w:b/>
          <w:szCs w:val="28"/>
          <w:lang w:val="uk-UA"/>
        </w:rPr>
        <w:t>вирішив</w:t>
      </w:r>
      <w:r w:rsidRPr="001674A7">
        <w:rPr>
          <w:szCs w:val="28"/>
          <w:lang w:val="uk-UA"/>
        </w:rPr>
        <w:t>:</w:t>
      </w:r>
    </w:p>
    <w:p w14:paraId="57B9D5ED" w14:textId="77777777" w:rsidR="0010719C" w:rsidRDefault="0010719C" w:rsidP="0010719C">
      <w:pPr>
        <w:ind w:right="141"/>
        <w:rPr>
          <w:rFonts w:eastAsia="Times New Roman"/>
          <w:szCs w:val="28"/>
          <w:lang w:val="uk-UA" w:eastAsia="ru-RU"/>
        </w:rPr>
      </w:pPr>
    </w:p>
    <w:p w14:paraId="0F50B7F9" w14:textId="1131A0FC" w:rsidR="0010719C" w:rsidRPr="004E39C9" w:rsidRDefault="0010719C" w:rsidP="0010719C">
      <w:pPr>
        <w:pStyle w:val="a3"/>
        <w:numPr>
          <w:ilvl w:val="0"/>
          <w:numId w:val="1"/>
        </w:numPr>
        <w:ind w:right="141"/>
        <w:rPr>
          <w:szCs w:val="28"/>
          <w:shd w:val="clear" w:color="auto" w:fill="FFFFFF"/>
          <w:lang w:val="uk-UA"/>
        </w:rPr>
      </w:pPr>
      <w:r w:rsidRPr="0044699C">
        <w:rPr>
          <w:szCs w:val="28"/>
          <w:shd w:val="clear" w:color="auto" w:fill="FFFFFF"/>
          <w:lang w:val="uk-UA"/>
        </w:rPr>
        <w:t xml:space="preserve">Закріпити території обслуговування за закладами дошкільної та загальної середньої освіти </w:t>
      </w:r>
      <w:r w:rsidRPr="0044699C">
        <w:rPr>
          <w:bCs/>
          <w:szCs w:val="28"/>
          <w:shd w:val="clear" w:color="auto" w:fill="FFFFFF"/>
          <w:lang w:val="uk-UA"/>
        </w:rPr>
        <w:t>Люблинецької селищної ради на 202</w:t>
      </w:r>
      <w:r w:rsidR="00371946">
        <w:rPr>
          <w:bCs/>
          <w:szCs w:val="28"/>
          <w:shd w:val="clear" w:color="auto" w:fill="FFFFFF"/>
          <w:lang w:val="uk-UA"/>
        </w:rPr>
        <w:t>6</w:t>
      </w:r>
      <w:r w:rsidRPr="0044699C">
        <w:rPr>
          <w:bCs/>
          <w:szCs w:val="28"/>
          <w:shd w:val="clear" w:color="auto" w:fill="FFFFFF"/>
          <w:lang w:val="uk-UA"/>
        </w:rPr>
        <w:t>-202</w:t>
      </w:r>
      <w:r w:rsidR="00371946">
        <w:rPr>
          <w:bCs/>
          <w:szCs w:val="28"/>
          <w:shd w:val="clear" w:color="auto" w:fill="FFFFFF"/>
          <w:lang w:val="uk-UA"/>
        </w:rPr>
        <w:t>7</w:t>
      </w:r>
      <w:r w:rsidRPr="0044699C">
        <w:rPr>
          <w:bCs/>
          <w:szCs w:val="28"/>
          <w:shd w:val="clear" w:color="auto" w:fill="FFFFFF"/>
          <w:lang w:val="uk-UA"/>
        </w:rPr>
        <w:t xml:space="preserve"> навчальний рік, </w:t>
      </w:r>
      <w:r w:rsidRPr="0044699C">
        <w:rPr>
          <w:b/>
          <w:szCs w:val="28"/>
          <w:shd w:val="clear" w:color="auto" w:fill="FFFFFF"/>
          <w:lang w:val="uk-UA"/>
        </w:rPr>
        <w:t xml:space="preserve"> </w:t>
      </w:r>
      <w:r w:rsidRPr="0044699C">
        <w:rPr>
          <w:szCs w:val="28"/>
          <w:shd w:val="clear" w:color="auto" w:fill="FFFFFF"/>
          <w:lang w:val="uk-UA"/>
        </w:rPr>
        <w:t xml:space="preserve">згідно з додатками 1 та 2. </w:t>
      </w:r>
    </w:p>
    <w:p w14:paraId="26AE7AE3" w14:textId="77777777" w:rsidR="0010719C" w:rsidRPr="004E39C9" w:rsidRDefault="0010719C" w:rsidP="0010719C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44699C">
        <w:rPr>
          <w:szCs w:val="28"/>
          <w:lang w:val="uk-UA"/>
        </w:rPr>
        <w:t>Відділу освіти культури, молоді і спорту Упр</w:t>
      </w:r>
      <w:r>
        <w:rPr>
          <w:szCs w:val="28"/>
          <w:lang w:val="uk-UA"/>
        </w:rPr>
        <w:t>авління гуманітарної сфери довести зміст рішення до відома керівників закладів дошкільної та загальної середньої освіти.</w:t>
      </w:r>
    </w:p>
    <w:p w14:paraId="2503536F" w14:textId="37F99C58" w:rsidR="0010719C" w:rsidRPr="001674A7" w:rsidRDefault="0010719C" w:rsidP="0010719C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1674A7">
        <w:rPr>
          <w:rStyle w:val="docdata"/>
          <w:color w:val="000000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Pr="001674A7">
        <w:rPr>
          <w:color w:val="000000"/>
          <w:szCs w:val="28"/>
        </w:rPr>
        <w:t>.  </w:t>
      </w:r>
      <w:r w:rsidRPr="001674A7">
        <w:rPr>
          <w:szCs w:val="28"/>
          <w:lang w:val="uk-UA"/>
        </w:rPr>
        <w:t xml:space="preserve"> </w:t>
      </w:r>
    </w:p>
    <w:p w14:paraId="0BA48352" w14:textId="77777777" w:rsidR="0010719C" w:rsidRPr="001674A7" w:rsidRDefault="0010719C" w:rsidP="0010719C">
      <w:pPr>
        <w:pStyle w:val="a4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14:paraId="414EAAE5" w14:textId="77777777" w:rsidR="0010719C" w:rsidRDefault="0010719C" w:rsidP="001071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674A7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Наталія СІХОВСЬКА </w:t>
      </w:r>
    </w:p>
    <w:p w14:paraId="01FEDF53" w14:textId="77777777" w:rsidR="0010719C" w:rsidRDefault="0010719C" w:rsidP="0010719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9CA153F" w14:textId="77777777" w:rsidR="0010719C" w:rsidRPr="004E39C9" w:rsidRDefault="0010719C" w:rsidP="0010719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674A7">
        <w:rPr>
          <w:rFonts w:ascii="Times New Roman" w:hAnsi="Times New Roman"/>
          <w:sz w:val="24"/>
          <w:szCs w:val="24"/>
        </w:rPr>
        <w:t xml:space="preserve">Олександр Шум </w:t>
      </w:r>
    </w:p>
    <w:p w14:paraId="489DDE2A" w14:textId="77777777" w:rsidR="0010719C" w:rsidRDefault="0010719C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4CECD2" w14:textId="77777777" w:rsidR="00371946" w:rsidRDefault="00371946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937BFE0" w14:textId="77777777" w:rsidR="00371946" w:rsidRDefault="00371946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5677AB" w14:textId="77777777" w:rsidR="00371946" w:rsidRDefault="00371946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8DD8CDF" w14:textId="77777777" w:rsidR="00371946" w:rsidRDefault="00371946" w:rsidP="0010719C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B60DEA7" w14:textId="77777777" w:rsidR="0010719C" w:rsidRPr="0010719C" w:rsidRDefault="0010719C" w:rsidP="0010719C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bookmarkStart w:id="0" w:name="_Hlk43907538"/>
      <w:r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  <w:lang w:val="uk-UA"/>
        </w:rPr>
        <w:t>1</w:t>
      </w:r>
    </w:p>
    <w:p w14:paraId="7E4A8DFF" w14:textId="77777777" w:rsidR="0010719C" w:rsidRDefault="0010719C" w:rsidP="0010719C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рішення  </w:t>
      </w:r>
      <w:r>
        <w:rPr>
          <w:sz w:val="24"/>
          <w:szCs w:val="24"/>
          <w:lang w:val="uk-UA"/>
        </w:rPr>
        <w:t xml:space="preserve">виконкому </w:t>
      </w:r>
    </w:p>
    <w:p w14:paraId="0D366E0B" w14:textId="77777777" w:rsidR="0010719C" w:rsidRPr="00FE7283" w:rsidRDefault="0010719C" w:rsidP="0010719C">
      <w:pPr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FE7283">
        <w:rPr>
          <w:sz w:val="24"/>
          <w:szCs w:val="24"/>
        </w:rPr>
        <w:t xml:space="preserve"> ради </w:t>
      </w:r>
    </w:p>
    <w:p w14:paraId="7C285FF4" w14:textId="0B5B8D32" w:rsidR="0010719C" w:rsidRPr="00FE7283" w:rsidRDefault="0010719C" w:rsidP="0010719C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____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371946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6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.02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.202</w:t>
      </w:r>
      <w:r w:rsidR="00371946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р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14:paraId="33F60A2E" w14:textId="77777777" w:rsidR="0010719C" w:rsidRPr="00FE7283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14:paraId="00F147FA" w14:textId="77777777" w:rsidR="0010719C" w:rsidRPr="004707AB" w:rsidRDefault="0010719C" w:rsidP="0010719C">
      <w:pPr>
        <w:rPr>
          <w:b/>
          <w:bCs/>
          <w:sz w:val="24"/>
          <w:szCs w:val="24"/>
          <w:lang w:val="uk-UA"/>
        </w:rPr>
      </w:pPr>
    </w:p>
    <w:p w14:paraId="4362FD50" w14:textId="77777777" w:rsidR="0010719C" w:rsidRPr="0008432B" w:rsidRDefault="0010719C" w:rsidP="0010719C">
      <w:pPr>
        <w:jc w:val="center"/>
        <w:rPr>
          <w:b/>
          <w:bCs/>
          <w:sz w:val="24"/>
          <w:szCs w:val="24"/>
        </w:rPr>
      </w:pPr>
    </w:p>
    <w:p w14:paraId="479CC872" w14:textId="77777777" w:rsidR="0010719C" w:rsidRPr="00BA2D0E" w:rsidRDefault="0010719C" w:rsidP="0010719C">
      <w:pPr>
        <w:jc w:val="center"/>
        <w:rPr>
          <w:b/>
          <w:bCs/>
          <w:szCs w:val="28"/>
        </w:rPr>
      </w:pPr>
      <w:r w:rsidRPr="00BA2D0E">
        <w:rPr>
          <w:b/>
          <w:bCs/>
          <w:szCs w:val="28"/>
        </w:rPr>
        <w:t>Території обслуговування,</w:t>
      </w:r>
    </w:p>
    <w:p w14:paraId="64C28F4F" w14:textId="77777777" w:rsidR="0010719C" w:rsidRPr="00BA2D0E" w:rsidRDefault="0010719C" w:rsidP="0010719C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>закладами дошкільної освіти</w:t>
      </w:r>
    </w:p>
    <w:p w14:paraId="1700B7FF" w14:textId="77777777" w:rsidR="0010719C" w:rsidRPr="00BA2D0E" w:rsidRDefault="0010719C" w:rsidP="0010719C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14:paraId="119F7380" w14:textId="77777777" w:rsidR="0010719C" w:rsidRPr="00BA2D0E" w:rsidRDefault="0010719C" w:rsidP="0010719C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097"/>
      </w:tblGrid>
      <w:tr w:rsidR="0010719C" w:rsidRPr="00BA2D0E" w14:paraId="705B2CD8" w14:textId="77777777" w:rsidTr="00650B18">
        <w:tc>
          <w:tcPr>
            <w:tcW w:w="704" w:type="dxa"/>
          </w:tcPr>
          <w:p w14:paraId="2D1EC261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1013C4A7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14:paraId="616C0419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07E60D39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14:paraId="1F960AE4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14:paraId="5A2C95BB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7B791D04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10719C" w:rsidRPr="00627167" w14:paraId="47836A23" w14:textId="77777777" w:rsidTr="00650B18">
        <w:tc>
          <w:tcPr>
            <w:tcW w:w="704" w:type="dxa"/>
          </w:tcPr>
          <w:p w14:paraId="74D44730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14:paraId="0EBBEBDC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Заклад дошкільної освіти селища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</w:tc>
        <w:tc>
          <w:tcPr>
            <w:tcW w:w="5097" w:type="dxa"/>
          </w:tcPr>
          <w:p w14:paraId="5A540E4B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с-ще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  <w:p w14:paraId="65B53600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14:paraId="73E58745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10719C" w:rsidRPr="00BA2D0E" w14:paraId="10000C10" w14:textId="77777777" w:rsidTr="00650B18">
        <w:tc>
          <w:tcPr>
            <w:tcW w:w="704" w:type="dxa"/>
          </w:tcPr>
          <w:p w14:paraId="178B9529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14:paraId="60E61491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Заклад дошкільної освіти селища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с.Мощена</w:t>
            </w:r>
          </w:p>
        </w:tc>
        <w:tc>
          <w:tcPr>
            <w:tcW w:w="5097" w:type="dxa"/>
          </w:tcPr>
          <w:p w14:paraId="75AFF43C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14:paraId="7A39A1C5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</w:tbl>
    <w:p w14:paraId="6CDB8146" w14:textId="77777777" w:rsidR="0010719C" w:rsidRPr="00BA2D0E" w:rsidRDefault="0010719C" w:rsidP="0010719C">
      <w:pPr>
        <w:rPr>
          <w:color w:val="000000"/>
          <w:szCs w:val="28"/>
          <w:lang w:val="uk-UA" w:eastAsia="uk-UA" w:bidi="uk-UA"/>
        </w:rPr>
      </w:pPr>
    </w:p>
    <w:p w14:paraId="3BFB54DD" w14:textId="77777777" w:rsidR="0010719C" w:rsidRPr="00BA2D0E" w:rsidRDefault="0010719C" w:rsidP="0010719C">
      <w:pPr>
        <w:rPr>
          <w:color w:val="000000"/>
          <w:szCs w:val="28"/>
          <w:lang w:val="uk-UA" w:eastAsia="uk-UA" w:bidi="uk-UA"/>
        </w:rPr>
      </w:pPr>
    </w:p>
    <w:p w14:paraId="33F374A2" w14:textId="77777777" w:rsidR="0010719C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14:paraId="1DCE363B" w14:textId="77777777" w:rsidR="0010719C" w:rsidRPr="0035428C" w:rsidRDefault="0010719C" w:rsidP="0035428C">
      <w:pPr>
        <w:rPr>
          <w:color w:val="000000"/>
          <w:sz w:val="24"/>
          <w:szCs w:val="24"/>
          <w:lang w:val="uk-UA" w:eastAsia="uk-UA" w:bidi="uk-UA"/>
        </w:rPr>
      </w:pPr>
    </w:p>
    <w:p w14:paraId="0B0344F0" w14:textId="77777777" w:rsidR="0010719C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14:paraId="177853F4" w14:textId="77777777" w:rsidR="0010719C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14:paraId="7E3963EB" w14:textId="77777777" w:rsidR="0010719C" w:rsidRPr="007D36E1" w:rsidRDefault="0035428C" w:rsidP="0035428C">
      <w:pPr>
        <w:tabs>
          <w:tab w:val="left" w:pos="2384"/>
          <w:tab w:val="left" w:pos="6810"/>
          <w:tab w:val="right" w:pos="9768"/>
        </w:tabs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 w:eastAsia="uk-UA" w:bidi="uk-UA"/>
        </w:rPr>
        <w:t xml:space="preserve">                                                                                                                                              </w:t>
      </w:r>
      <w:r w:rsidR="0010719C">
        <w:rPr>
          <w:sz w:val="24"/>
          <w:szCs w:val="24"/>
          <w:lang w:val="uk-UA"/>
        </w:rPr>
        <w:t>Додаток 2</w:t>
      </w:r>
    </w:p>
    <w:p w14:paraId="7ABB3BFB" w14:textId="77777777" w:rsidR="0010719C" w:rsidRDefault="0010719C" w:rsidP="0010719C">
      <w:pPr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t xml:space="preserve">                                                                    до  рішення  </w:t>
      </w:r>
      <w:r>
        <w:rPr>
          <w:sz w:val="24"/>
          <w:szCs w:val="24"/>
          <w:lang w:val="uk-UA"/>
        </w:rPr>
        <w:t xml:space="preserve">виконкому </w:t>
      </w:r>
    </w:p>
    <w:p w14:paraId="7BF91812" w14:textId="77777777" w:rsidR="0010719C" w:rsidRPr="00D70F5E" w:rsidRDefault="0010719C" w:rsidP="0010719C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Люблинецької селищної </w:t>
      </w:r>
      <w:r w:rsidRPr="00D70F5E">
        <w:rPr>
          <w:sz w:val="24"/>
          <w:szCs w:val="24"/>
          <w:lang w:val="uk-UA"/>
        </w:rPr>
        <w:t xml:space="preserve"> ради </w:t>
      </w:r>
    </w:p>
    <w:p w14:paraId="1E1D6F8A" w14:textId="5CE8EB23" w:rsidR="0010719C" w:rsidRPr="00D70F5E" w:rsidRDefault="0010719C" w:rsidP="0010719C">
      <w:pPr>
        <w:jc w:val="right"/>
        <w:rPr>
          <w:b/>
          <w:bCs/>
          <w:sz w:val="24"/>
          <w:szCs w:val="24"/>
          <w:lang w:val="uk-UA"/>
        </w:rPr>
      </w:pP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____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371946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.202</w:t>
      </w:r>
      <w:r w:rsidR="00371946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6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р </w:t>
      </w:r>
      <w:r w:rsidRPr="00D70F5E">
        <w:rPr>
          <w:sz w:val="24"/>
          <w:szCs w:val="24"/>
          <w:lang w:val="uk-UA"/>
        </w:rPr>
        <w:t xml:space="preserve">                                                          </w:t>
      </w:r>
    </w:p>
    <w:p w14:paraId="6A4CC47E" w14:textId="77777777" w:rsidR="0010719C" w:rsidRPr="00D70F5E" w:rsidRDefault="0010719C" w:rsidP="0010719C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  <w:r w:rsidRPr="00D70F5E">
        <w:rPr>
          <w:color w:val="000000"/>
          <w:sz w:val="24"/>
          <w:szCs w:val="24"/>
          <w:lang w:val="uk-UA" w:eastAsia="uk-UA" w:bidi="uk-UA"/>
        </w:rPr>
        <w:t xml:space="preserve">. </w:t>
      </w:r>
    </w:p>
    <w:p w14:paraId="1E1AFAEE" w14:textId="77777777" w:rsidR="0010719C" w:rsidRPr="004707AB" w:rsidRDefault="0010719C" w:rsidP="0010719C">
      <w:pPr>
        <w:rPr>
          <w:b/>
          <w:bCs/>
          <w:sz w:val="24"/>
          <w:szCs w:val="24"/>
          <w:lang w:val="uk-UA"/>
        </w:rPr>
      </w:pPr>
    </w:p>
    <w:p w14:paraId="0C19382F" w14:textId="77777777" w:rsidR="0010719C" w:rsidRPr="00D70F5E" w:rsidRDefault="0010719C" w:rsidP="0010719C">
      <w:pPr>
        <w:jc w:val="center"/>
        <w:rPr>
          <w:b/>
          <w:bCs/>
          <w:sz w:val="24"/>
          <w:szCs w:val="24"/>
          <w:lang w:val="uk-UA"/>
        </w:rPr>
      </w:pPr>
    </w:p>
    <w:p w14:paraId="3E8D0DA2" w14:textId="77777777" w:rsidR="0010719C" w:rsidRPr="00D70F5E" w:rsidRDefault="0010719C" w:rsidP="0010719C">
      <w:pPr>
        <w:jc w:val="center"/>
        <w:rPr>
          <w:b/>
          <w:bCs/>
          <w:szCs w:val="28"/>
          <w:lang w:val="uk-UA"/>
        </w:rPr>
      </w:pPr>
      <w:r w:rsidRPr="00D70F5E">
        <w:rPr>
          <w:b/>
          <w:bCs/>
          <w:szCs w:val="28"/>
          <w:lang w:val="uk-UA"/>
        </w:rPr>
        <w:t>Території обслуговування,</w:t>
      </w:r>
    </w:p>
    <w:p w14:paraId="4450E049" w14:textId="77777777" w:rsidR="0010719C" w:rsidRPr="00BA2D0E" w:rsidRDefault="0010719C" w:rsidP="0010719C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r w:rsidRPr="00BA2D0E">
        <w:rPr>
          <w:b/>
          <w:bCs/>
          <w:szCs w:val="28"/>
        </w:rPr>
        <w:t xml:space="preserve">закріплені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BA2D0E">
        <w:rPr>
          <w:b/>
          <w:bCs/>
          <w:color w:val="000000"/>
          <w:szCs w:val="28"/>
          <w:lang w:eastAsia="uk-UA" w:bidi="uk-UA"/>
        </w:rPr>
        <w:t>освіти</w:t>
      </w:r>
    </w:p>
    <w:p w14:paraId="6DB92197" w14:textId="77777777" w:rsidR="0010719C" w:rsidRPr="00BA2D0E" w:rsidRDefault="0010719C" w:rsidP="0010719C">
      <w:pPr>
        <w:pStyle w:val="a3"/>
        <w:jc w:val="center"/>
        <w:rPr>
          <w:color w:val="000000"/>
          <w:szCs w:val="28"/>
          <w:lang w:eastAsia="uk-UA" w:bidi="uk-UA"/>
        </w:rPr>
      </w:pPr>
      <w:r w:rsidRPr="00BA2D0E">
        <w:rPr>
          <w:b/>
          <w:bCs/>
          <w:szCs w:val="28"/>
          <w:lang w:val="uk-UA"/>
        </w:rPr>
        <w:t>Люблинецької селищної</w:t>
      </w:r>
      <w:r w:rsidRPr="00BA2D0E">
        <w:rPr>
          <w:b/>
          <w:bCs/>
          <w:szCs w:val="28"/>
        </w:rPr>
        <w:t xml:space="preserve"> ради</w:t>
      </w:r>
    </w:p>
    <w:p w14:paraId="724A8C39" w14:textId="77777777" w:rsidR="0010719C" w:rsidRPr="00BA2D0E" w:rsidRDefault="0010719C" w:rsidP="0010719C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097"/>
      </w:tblGrid>
      <w:tr w:rsidR="0010719C" w:rsidRPr="00BA2D0E" w14:paraId="04E250B5" w14:textId="77777777" w:rsidTr="00650B18">
        <w:tc>
          <w:tcPr>
            <w:tcW w:w="704" w:type="dxa"/>
          </w:tcPr>
          <w:p w14:paraId="30F255FA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5BD9279E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14:paraId="34D1C366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6E41E237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 xml:space="preserve">Назва </w:t>
            </w:r>
            <w:r>
              <w:rPr>
                <w:color w:val="000000"/>
                <w:szCs w:val="28"/>
                <w:lang w:val="uk-UA" w:eastAsia="uk-UA" w:bidi="uk-UA"/>
              </w:rPr>
              <w:t>ЗЗСО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14:paraId="709040BA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14:paraId="69101D5F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14:paraId="2A43C4D1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Закріплена територія</w:t>
            </w:r>
          </w:p>
        </w:tc>
      </w:tr>
      <w:tr w:rsidR="0010719C" w:rsidRPr="00627167" w14:paraId="4F8D2D3B" w14:textId="77777777" w:rsidTr="00650B18">
        <w:tc>
          <w:tcPr>
            <w:tcW w:w="704" w:type="dxa"/>
          </w:tcPr>
          <w:p w14:paraId="793EEDDE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14:paraId="7E384DBD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</w:t>
            </w:r>
            <w:r>
              <w:rPr>
                <w:color w:val="000000"/>
                <w:szCs w:val="28"/>
                <w:lang w:val="uk-UA" w:eastAsia="uk-UA" w:bidi="uk-UA"/>
              </w:rPr>
              <w:t>й навчальний заклад «Люблинецький ліцей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»</w:t>
            </w:r>
          </w:p>
        </w:tc>
        <w:tc>
          <w:tcPr>
            <w:tcW w:w="5097" w:type="dxa"/>
          </w:tcPr>
          <w:p w14:paraId="510B41AC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с-ще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Люблинець</w:t>
            </w:r>
          </w:p>
          <w:p w14:paraId="37E3409F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</w:p>
          <w:p w14:paraId="2432E523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</w:p>
        </w:tc>
      </w:tr>
      <w:tr w:rsidR="0010719C" w:rsidRPr="00BA2D0E" w14:paraId="58FBD497" w14:textId="77777777" w:rsidTr="00650B18">
        <w:tc>
          <w:tcPr>
            <w:tcW w:w="704" w:type="dxa"/>
          </w:tcPr>
          <w:p w14:paraId="760D0F24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14:paraId="6E0AC8B1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szCs w:val="28"/>
                <w:lang w:val="uk-UA"/>
              </w:rPr>
              <w:t>Мощенськ</w:t>
            </w:r>
            <w:r>
              <w:rPr>
                <w:szCs w:val="28"/>
                <w:lang w:val="uk-UA"/>
              </w:rPr>
              <w:t>а гімназія</w:t>
            </w:r>
            <w:r w:rsidRPr="00BA2D0E">
              <w:rPr>
                <w:szCs w:val="28"/>
                <w:lang w:val="uk-UA"/>
              </w:rPr>
              <w:t xml:space="preserve"> – філі</w:t>
            </w:r>
            <w:r>
              <w:rPr>
                <w:szCs w:val="28"/>
                <w:lang w:val="uk-UA"/>
              </w:rPr>
              <w:t>я ОНЗ «Люблинецький ліцей</w:t>
            </w:r>
            <w:r w:rsidRPr="00BA2D0E">
              <w:rPr>
                <w:szCs w:val="28"/>
                <w:lang w:val="uk-UA"/>
              </w:rPr>
              <w:t>»</w:t>
            </w:r>
          </w:p>
        </w:tc>
        <w:tc>
          <w:tcPr>
            <w:tcW w:w="5097" w:type="dxa"/>
          </w:tcPr>
          <w:p w14:paraId="2EC22ECE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</w:p>
          <w:p w14:paraId="6A8A5C17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</w:p>
        </w:tc>
      </w:tr>
      <w:tr w:rsidR="0010719C" w:rsidRPr="00BA2D0E" w14:paraId="0FA2B95E" w14:textId="77777777" w:rsidTr="00650B18">
        <w:tc>
          <w:tcPr>
            <w:tcW w:w="704" w:type="dxa"/>
          </w:tcPr>
          <w:p w14:paraId="501796D2" w14:textId="77777777" w:rsidR="0010719C" w:rsidRPr="00BA2D0E" w:rsidRDefault="0010719C" w:rsidP="00650B18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14:paraId="3401DAB2" w14:textId="1C3C9818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>
              <w:rPr>
                <w:color w:val="000000"/>
                <w:szCs w:val="28"/>
                <w:lang w:val="uk-UA" w:eastAsia="uk-UA" w:bidi="uk-UA"/>
              </w:rPr>
              <w:t>Старокошарівськ</w:t>
            </w:r>
            <w:r w:rsidR="00371946">
              <w:rPr>
                <w:color w:val="000000"/>
                <w:szCs w:val="28"/>
                <w:lang w:val="uk-UA" w:eastAsia="uk-UA" w:bidi="uk-UA"/>
              </w:rPr>
              <w:t>а</w:t>
            </w:r>
            <w:r>
              <w:rPr>
                <w:color w:val="000000"/>
                <w:szCs w:val="28"/>
                <w:lang w:val="uk-UA" w:eastAsia="uk-UA" w:bidi="uk-UA"/>
              </w:rPr>
              <w:t xml:space="preserve"> </w:t>
            </w:r>
            <w:r w:rsidR="00371946">
              <w:rPr>
                <w:color w:val="000000"/>
                <w:szCs w:val="28"/>
                <w:lang w:val="uk-UA" w:eastAsia="uk-UA" w:bidi="uk-UA"/>
              </w:rPr>
              <w:t>гімназія</w:t>
            </w:r>
          </w:p>
        </w:tc>
        <w:tc>
          <w:tcPr>
            <w:tcW w:w="5097" w:type="dxa"/>
          </w:tcPr>
          <w:p w14:paraId="462FA16D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с.Старі Кошари</w:t>
            </w:r>
          </w:p>
          <w:p w14:paraId="2C50A65E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с.Нові Кошари</w:t>
            </w:r>
          </w:p>
          <w:p w14:paraId="2D0B40D6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</w:p>
          <w:p w14:paraId="23C31FAB" w14:textId="77777777" w:rsidR="0010719C" w:rsidRPr="00BA2D0E" w:rsidRDefault="0010719C" w:rsidP="00650B1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</w:p>
        </w:tc>
      </w:tr>
    </w:tbl>
    <w:p w14:paraId="70AE013E" w14:textId="77777777" w:rsidR="0010719C" w:rsidRPr="00BA2D0E" w:rsidRDefault="0010719C" w:rsidP="0010719C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14:paraId="5E72AD45" w14:textId="77777777" w:rsidR="0010719C" w:rsidRPr="00BA2D0E" w:rsidRDefault="0010719C" w:rsidP="0010719C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14:paraId="1A176B22" w14:textId="77777777" w:rsidR="0010719C" w:rsidRPr="00D70F5E" w:rsidRDefault="0010719C" w:rsidP="0010719C">
      <w:pPr>
        <w:rPr>
          <w:color w:val="000000"/>
          <w:szCs w:val="28"/>
          <w:lang w:val="uk-UA" w:eastAsia="uk-UA" w:bidi="uk-UA"/>
        </w:rPr>
      </w:pPr>
    </w:p>
    <w:sectPr w:rsidR="0010719C" w:rsidRPr="00D70F5E" w:rsidSect="0010719C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C1C"/>
    <w:multiLevelType w:val="hybridMultilevel"/>
    <w:tmpl w:val="C9007F3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66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19C"/>
    <w:rsid w:val="0010719C"/>
    <w:rsid w:val="002330C5"/>
    <w:rsid w:val="002B74B9"/>
    <w:rsid w:val="0035428C"/>
    <w:rsid w:val="00371946"/>
    <w:rsid w:val="009C3871"/>
    <w:rsid w:val="009D13C6"/>
    <w:rsid w:val="00BB62AB"/>
    <w:rsid w:val="00C56E49"/>
    <w:rsid w:val="00CA0D50"/>
    <w:rsid w:val="00D3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6CAC54"/>
  <w15:docId w15:val="{E0C937E6-8518-445E-AA8B-CD12D9A7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9C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1071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1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0719C"/>
    <w:pPr>
      <w:ind w:left="720"/>
      <w:contextualSpacing/>
    </w:pPr>
  </w:style>
  <w:style w:type="paragraph" w:styleId="a4">
    <w:name w:val="Normal (Web)"/>
    <w:basedOn w:val="a"/>
    <w:unhideWhenUsed/>
    <w:rsid w:val="0010719C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1071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10719C"/>
  </w:style>
  <w:style w:type="paragraph" w:styleId="a6">
    <w:name w:val="Balloon Text"/>
    <w:basedOn w:val="a"/>
    <w:link w:val="a7"/>
    <w:uiPriority w:val="99"/>
    <w:semiHidden/>
    <w:unhideWhenUsed/>
    <w:rsid w:val="0010719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719C"/>
    <w:rPr>
      <w:rFonts w:ascii="Tahoma" w:eastAsia="Calibri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107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Світлана Ягнюк</cp:lastModifiedBy>
  <cp:revision>5</cp:revision>
  <cp:lastPrinted>2025-02-26T12:48:00Z</cp:lastPrinted>
  <dcterms:created xsi:type="dcterms:W3CDTF">2025-02-26T09:36:00Z</dcterms:created>
  <dcterms:modified xsi:type="dcterms:W3CDTF">2026-02-20T13:35:00Z</dcterms:modified>
</cp:coreProperties>
</file>